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B89" w:rsidRPr="00ED3229" w:rsidRDefault="009C2B89" w:rsidP="00FE7931">
      <w:pPr>
        <w:jc w:val="center"/>
        <w:rPr>
          <w:b/>
          <w:sz w:val="24"/>
          <w:szCs w:val="24"/>
        </w:rPr>
      </w:pPr>
      <w:r w:rsidRPr="00ED3229">
        <w:rPr>
          <w:b/>
          <w:sz w:val="24"/>
          <w:szCs w:val="24"/>
        </w:rPr>
        <w:t>ПОЯСНИТЕЛЬНАЯ  ЗАПИСКА</w:t>
      </w:r>
    </w:p>
    <w:p w:rsidR="009C2B89" w:rsidRPr="00ED3229" w:rsidRDefault="003704BB" w:rsidP="00FE7931">
      <w:pPr>
        <w:jc w:val="both"/>
        <w:rPr>
          <w:b/>
          <w:sz w:val="24"/>
          <w:szCs w:val="24"/>
        </w:rPr>
      </w:pPr>
      <w:r>
        <w:rPr>
          <w:b/>
          <w:sz w:val="24"/>
          <w:szCs w:val="24"/>
        </w:rPr>
        <w:t xml:space="preserve">к </w:t>
      </w:r>
      <w:r w:rsidR="009C2B89" w:rsidRPr="00ED3229">
        <w:rPr>
          <w:b/>
          <w:sz w:val="24"/>
          <w:szCs w:val="24"/>
        </w:rPr>
        <w:t>решени</w:t>
      </w:r>
      <w:r w:rsidR="00561BF6" w:rsidRPr="00ED3229">
        <w:rPr>
          <w:b/>
          <w:sz w:val="24"/>
          <w:szCs w:val="24"/>
        </w:rPr>
        <w:t>ю</w:t>
      </w:r>
      <w:r w:rsidR="009C2B89" w:rsidRPr="00ED3229">
        <w:rPr>
          <w:b/>
          <w:sz w:val="24"/>
          <w:szCs w:val="24"/>
        </w:rPr>
        <w:t xml:space="preserve"> Совета Октябрьского сельского поселения </w:t>
      </w:r>
      <w:r w:rsidR="00354DD4" w:rsidRPr="00ED3229">
        <w:rPr>
          <w:b/>
          <w:sz w:val="24"/>
          <w:szCs w:val="24"/>
        </w:rPr>
        <w:t xml:space="preserve"> от </w:t>
      </w:r>
      <w:r>
        <w:rPr>
          <w:b/>
          <w:sz w:val="24"/>
          <w:szCs w:val="24"/>
        </w:rPr>
        <w:t>10</w:t>
      </w:r>
      <w:r w:rsidR="00561BF6" w:rsidRPr="00ED3229">
        <w:rPr>
          <w:b/>
          <w:sz w:val="24"/>
          <w:szCs w:val="24"/>
        </w:rPr>
        <w:t>.</w:t>
      </w:r>
      <w:r w:rsidR="00354DD4" w:rsidRPr="00ED3229">
        <w:rPr>
          <w:b/>
          <w:sz w:val="24"/>
          <w:szCs w:val="24"/>
        </w:rPr>
        <w:t>0</w:t>
      </w:r>
      <w:r>
        <w:rPr>
          <w:b/>
          <w:sz w:val="24"/>
          <w:szCs w:val="24"/>
        </w:rPr>
        <w:t>6</w:t>
      </w:r>
      <w:r w:rsidR="00561BF6" w:rsidRPr="00ED3229">
        <w:rPr>
          <w:b/>
          <w:sz w:val="24"/>
          <w:szCs w:val="24"/>
        </w:rPr>
        <w:t>.202</w:t>
      </w:r>
      <w:r w:rsidR="002C06A0" w:rsidRPr="00ED3229">
        <w:rPr>
          <w:b/>
          <w:sz w:val="24"/>
          <w:szCs w:val="24"/>
        </w:rPr>
        <w:t>4</w:t>
      </w:r>
      <w:r w:rsidR="00354DD4" w:rsidRPr="00ED3229">
        <w:rPr>
          <w:b/>
          <w:sz w:val="24"/>
          <w:szCs w:val="24"/>
        </w:rPr>
        <w:t xml:space="preserve"> № </w:t>
      </w:r>
      <w:r>
        <w:rPr>
          <w:b/>
          <w:sz w:val="24"/>
          <w:szCs w:val="24"/>
        </w:rPr>
        <w:t>53</w:t>
      </w:r>
      <w:r w:rsidR="00354DD4" w:rsidRPr="00ED3229">
        <w:rPr>
          <w:b/>
          <w:sz w:val="24"/>
          <w:szCs w:val="24"/>
        </w:rPr>
        <w:t xml:space="preserve"> </w:t>
      </w:r>
      <w:r w:rsidR="009C2B89" w:rsidRPr="00ED3229">
        <w:rPr>
          <w:b/>
          <w:sz w:val="24"/>
          <w:szCs w:val="24"/>
        </w:rPr>
        <w:t>«О внесении изменений в решение Совета Октябрьского сельского</w:t>
      </w:r>
      <w:r w:rsidR="002C06A0" w:rsidRPr="00ED3229">
        <w:rPr>
          <w:b/>
          <w:sz w:val="24"/>
          <w:szCs w:val="24"/>
        </w:rPr>
        <w:t xml:space="preserve"> поселения от 26</w:t>
      </w:r>
      <w:r w:rsidR="00354DD4" w:rsidRPr="00ED3229">
        <w:rPr>
          <w:b/>
          <w:sz w:val="24"/>
          <w:szCs w:val="24"/>
        </w:rPr>
        <w:t>.12.202</w:t>
      </w:r>
      <w:r w:rsidR="002C06A0" w:rsidRPr="00ED3229">
        <w:rPr>
          <w:b/>
          <w:sz w:val="24"/>
          <w:szCs w:val="24"/>
        </w:rPr>
        <w:t>3</w:t>
      </w:r>
      <w:r w:rsidR="00354DD4" w:rsidRPr="00ED3229">
        <w:rPr>
          <w:b/>
          <w:sz w:val="24"/>
          <w:szCs w:val="24"/>
        </w:rPr>
        <w:t xml:space="preserve"> г. № </w:t>
      </w:r>
      <w:r w:rsidR="002C06A0" w:rsidRPr="00ED3229">
        <w:rPr>
          <w:b/>
          <w:sz w:val="24"/>
          <w:szCs w:val="24"/>
        </w:rPr>
        <w:t>40</w:t>
      </w:r>
      <w:r w:rsidR="009C2B89" w:rsidRPr="00ED3229">
        <w:rPr>
          <w:b/>
          <w:sz w:val="24"/>
          <w:szCs w:val="24"/>
        </w:rPr>
        <w:t>«О бюджете муниципального образования «Октябрьское сельское поселение» на 202</w:t>
      </w:r>
      <w:r w:rsidR="002C06A0" w:rsidRPr="00ED3229">
        <w:rPr>
          <w:b/>
          <w:sz w:val="24"/>
          <w:szCs w:val="24"/>
        </w:rPr>
        <w:t>4</w:t>
      </w:r>
      <w:r w:rsidR="009C2B89" w:rsidRPr="00ED3229">
        <w:rPr>
          <w:b/>
          <w:sz w:val="24"/>
          <w:szCs w:val="24"/>
        </w:rPr>
        <w:t xml:space="preserve"> год и на плановый период 202</w:t>
      </w:r>
      <w:r w:rsidR="002C06A0" w:rsidRPr="00ED3229">
        <w:rPr>
          <w:b/>
          <w:sz w:val="24"/>
          <w:szCs w:val="24"/>
        </w:rPr>
        <w:t>5</w:t>
      </w:r>
      <w:r w:rsidR="009C2B89" w:rsidRPr="00ED3229">
        <w:rPr>
          <w:b/>
          <w:sz w:val="24"/>
          <w:szCs w:val="24"/>
        </w:rPr>
        <w:t xml:space="preserve"> и 202</w:t>
      </w:r>
      <w:r w:rsidR="002C06A0" w:rsidRPr="00ED3229">
        <w:rPr>
          <w:b/>
          <w:sz w:val="24"/>
          <w:szCs w:val="24"/>
        </w:rPr>
        <w:t>6</w:t>
      </w:r>
      <w:r w:rsidR="009C2B89" w:rsidRPr="00ED3229">
        <w:rPr>
          <w:b/>
          <w:sz w:val="24"/>
          <w:szCs w:val="24"/>
        </w:rPr>
        <w:t xml:space="preserve"> годов </w:t>
      </w:r>
    </w:p>
    <w:p w:rsidR="009C2B89" w:rsidRPr="00ED3229" w:rsidRDefault="009C2B89" w:rsidP="00FE7931">
      <w:pPr>
        <w:jc w:val="both"/>
        <w:rPr>
          <w:b/>
          <w:sz w:val="24"/>
          <w:szCs w:val="24"/>
        </w:rPr>
      </w:pPr>
    </w:p>
    <w:p w:rsidR="009B711E" w:rsidRPr="00ED3229" w:rsidRDefault="008877C5" w:rsidP="004E5509">
      <w:pPr>
        <w:jc w:val="both"/>
        <w:rPr>
          <w:sz w:val="24"/>
          <w:szCs w:val="24"/>
        </w:rPr>
      </w:pPr>
      <w:r w:rsidRPr="00ED3229">
        <w:rPr>
          <w:sz w:val="24"/>
          <w:szCs w:val="24"/>
        </w:rPr>
        <w:t>Проект р</w:t>
      </w:r>
      <w:r w:rsidR="005D005B" w:rsidRPr="00ED3229">
        <w:rPr>
          <w:sz w:val="24"/>
          <w:szCs w:val="24"/>
        </w:rPr>
        <w:t>ешени</w:t>
      </w:r>
      <w:r w:rsidRPr="00ED3229">
        <w:rPr>
          <w:sz w:val="24"/>
          <w:szCs w:val="24"/>
        </w:rPr>
        <w:t>я</w:t>
      </w:r>
      <w:r w:rsidR="00E04865" w:rsidRPr="00ED3229">
        <w:rPr>
          <w:sz w:val="24"/>
          <w:szCs w:val="24"/>
        </w:rPr>
        <w:t xml:space="preserve"> Совета Октябрьского сельского поселения </w:t>
      </w:r>
      <w:r w:rsidR="00F67460" w:rsidRPr="00ED3229">
        <w:rPr>
          <w:sz w:val="24"/>
          <w:szCs w:val="24"/>
        </w:rPr>
        <w:t xml:space="preserve">«О внесении изменений в решение совета </w:t>
      </w:r>
      <w:r w:rsidR="009C2B89" w:rsidRPr="00ED3229">
        <w:rPr>
          <w:sz w:val="24"/>
          <w:szCs w:val="24"/>
        </w:rPr>
        <w:t>Октябрьского сельского поселения</w:t>
      </w:r>
      <w:r w:rsidR="00F67460" w:rsidRPr="00ED3229">
        <w:rPr>
          <w:sz w:val="24"/>
          <w:szCs w:val="24"/>
        </w:rPr>
        <w:t xml:space="preserve"> от </w:t>
      </w:r>
      <w:r w:rsidR="00354DD4" w:rsidRPr="00ED3229">
        <w:rPr>
          <w:sz w:val="24"/>
          <w:szCs w:val="24"/>
        </w:rPr>
        <w:t>00.0</w:t>
      </w:r>
      <w:r w:rsidR="00E217C0" w:rsidRPr="00ED3229">
        <w:rPr>
          <w:sz w:val="24"/>
          <w:szCs w:val="24"/>
        </w:rPr>
        <w:t>2</w:t>
      </w:r>
      <w:r w:rsidR="00F67460" w:rsidRPr="00ED3229">
        <w:rPr>
          <w:sz w:val="24"/>
          <w:szCs w:val="24"/>
        </w:rPr>
        <w:t>.20</w:t>
      </w:r>
      <w:r w:rsidR="009C2B89" w:rsidRPr="00ED3229">
        <w:rPr>
          <w:sz w:val="24"/>
          <w:szCs w:val="24"/>
        </w:rPr>
        <w:t>2</w:t>
      </w:r>
      <w:r w:rsidR="00354DD4" w:rsidRPr="00ED3229">
        <w:rPr>
          <w:sz w:val="24"/>
          <w:szCs w:val="24"/>
        </w:rPr>
        <w:t>3</w:t>
      </w:r>
      <w:r w:rsidR="00F67460" w:rsidRPr="00ED3229">
        <w:rPr>
          <w:sz w:val="24"/>
          <w:szCs w:val="24"/>
        </w:rPr>
        <w:t xml:space="preserve"> №</w:t>
      </w:r>
      <w:r w:rsidR="00354DD4" w:rsidRPr="00ED3229">
        <w:rPr>
          <w:sz w:val="24"/>
          <w:szCs w:val="24"/>
        </w:rPr>
        <w:t>00</w:t>
      </w:r>
      <w:r w:rsidR="00F67460" w:rsidRPr="00ED3229">
        <w:rPr>
          <w:sz w:val="24"/>
          <w:szCs w:val="24"/>
        </w:rPr>
        <w:t xml:space="preserve"> «О бюджете </w:t>
      </w:r>
      <w:r w:rsidR="009C2B89" w:rsidRPr="00ED3229">
        <w:rPr>
          <w:sz w:val="24"/>
          <w:szCs w:val="24"/>
        </w:rPr>
        <w:t>муниципального образования «Октябрьское сельское поселение»</w:t>
      </w:r>
      <w:r w:rsidR="00F67460" w:rsidRPr="00ED3229">
        <w:rPr>
          <w:sz w:val="24"/>
          <w:szCs w:val="24"/>
        </w:rPr>
        <w:t xml:space="preserve"> на 20</w:t>
      </w:r>
      <w:r w:rsidR="009C2B89" w:rsidRPr="00ED3229">
        <w:rPr>
          <w:sz w:val="24"/>
          <w:szCs w:val="24"/>
        </w:rPr>
        <w:t>2</w:t>
      </w:r>
      <w:r w:rsidR="00354DD4" w:rsidRPr="00ED3229">
        <w:rPr>
          <w:sz w:val="24"/>
          <w:szCs w:val="24"/>
        </w:rPr>
        <w:t>3</w:t>
      </w:r>
      <w:r w:rsidR="00602D2C" w:rsidRPr="00ED3229">
        <w:rPr>
          <w:sz w:val="24"/>
          <w:szCs w:val="24"/>
        </w:rPr>
        <w:t xml:space="preserve"> год и плановый период 20</w:t>
      </w:r>
      <w:r w:rsidR="009C2B89" w:rsidRPr="00ED3229">
        <w:rPr>
          <w:sz w:val="24"/>
          <w:szCs w:val="24"/>
        </w:rPr>
        <w:t>2</w:t>
      </w:r>
      <w:r w:rsidR="00354DD4" w:rsidRPr="00ED3229">
        <w:rPr>
          <w:sz w:val="24"/>
          <w:szCs w:val="24"/>
        </w:rPr>
        <w:t>4</w:t>
      </w:r>
      <w:r w:rsidR="00602D2C" w:rsidRPr="00ED3229">
        <w:rPr>
          <w:sz w:val="24"/>
          <w:szCs w:val="24"/>
        </w:rPr>
        <w:t>-20</w:t>
      </w:r>
      <w:r w:rsidR="00245512" w:rsidRPr="00ED3229">
        <w:rPr>
          <w:sz w:val="24"/>
          <w:szCs w:val="24"/>
        </w:rPr>
        <w:t>2</w:t>
      </w:r>
      <w:r w:rsidR="00354DD4" w:rsidRPr="00ED3229">
        <w:rPr>
          <w:sz w:val="24"/>
          <w:szCs w:val="24"/>
        </w:rPr>
        <w:t>5</w:t>
      </w:r>
      <w:r w:rsidR="00602D2C" w:rsidRPr="00ED3229">
        <w:rPr>
          <w:sz w:val="24"/>
          <w:szCs w:val="24"/>
        </w:rPr>
        <w:t xml:space="preserve"> годов</w:t>
      </w:r>
      <w:r w:rsidR="00F67460" w:rsidRPr="00ED3229">
        <w:rPr>
          <w:sz w:val="24"/>
          <w:szCs w:val="24"/>
        </w:rPr>
        <w:t xml:space="preserve">» </w:t>
      </w:r>
      <w:r w:rsidR="009B711E" w:rsidRPr="00ED3229">
        <w:rPr>
          <w:sz w:val="24"/>
          <w:szCs w:val="24"/>
        </w:rPr>
        <w:t>измене</w:t>
      </w:r>
      <w:r w:rsidR="00602D2C" w:rsidRPr="00ED3229">
        <w:rPr>
          <w:sz w:val="24"/>
          <w:szCs w:val="24"/>
        </w:rPr>
        <w:t>ны основные характеристики бюджета на 20</w:t>
      </w:r>
      <w:r w:rsidR="009C2B89" w:rsidRPr="00ED3229">
        <w:rPr>
          <w:sz w:val="24"/>
          <w:szCs w:val="24"/>
        </w:rPr>
        <w:t>2</w:t>
      </w:r>
      <w:r w:rsidR="00354DD4" w:rsidRPr="00ED3229">
        <w:rPr>
          <w:sz w:val="24"/>
          <w:szCs w:val="24"/>
        </w:rPr>
        <w:t>3</w:t>
      </w:r>
      <w:r w:rsidR="00602D2C" w:rsidRPr="00ED3229">
        <w:rPr>
          <w:sz w:val="24"/>
          <w:szCs w:val="24"/>
        </w:rPr>
        <w:t xml:space="preserve"> год.</w:t>
      </w:r>
    </w:p>
    <w:p w:rsidR="007228B8" w:rsidRPr="00ED3229" w:rsidRDefault="00602D2C" w:rsidP="00FE7931">
      <w:pPr>
        <w:shd w:val="clear" w:color="auto" w:fill="FFFFFF"/>
        <w:spacing w:line="313" w:lineRule="exact"/>
        <w:ind w:firstLine="567"/>
        <w:jc w:val="both"/>
        <w:rPr>
          <w:sz w:val="24"/>
          <w:szCs w:val="24"/>
        </w:rPr>
      </w:pPr>
      <w:r w:rsidRPr="00ED3229">
        <w:rPr>
          <w:sz w:val="24"/>
          <w:szCs w:val="24"/>
        </w:rPr>
        <w:t>Динамика изменений основных характеристик бюджета в 20</w:t>
      </w:r>
      <w:r w:rsidR="009C2B89" w:rsidRPr="00ED3229">
        <w:rPr>
          <w:sz w:val="24"/>
          <w:szCs w:val="24"/>
        </w:rPr>
        <w:t>2</w:t>
      </w:r>
      <w:r w:rsidR="00871711">
        <w:rPr>
          <w:sz w:val="24"/>
          <w:szCs w:val="24"/>
        </w:rPr>
        <w:t>4</w:t>
      </w:r>
      <w:r w:rsidRPr="00ED3229">
        <w:rPr>
          <w:sz w:val="24"/>
          <w:szCs w:val="24"/>
        </w:rPr>
        <w:t xml:space="preserve"> году представлена в таблице 1.</w:t>
      </w:r>
    </w:p>
    <w:p w:rsidR="00602D2C" w:rsidRPr="00ED3229" w:rsidRDefault="00602D2C" w:rsidP="00FE7931">
      <w:pPr>
        <w:shd w:val="clear" w:color="auto" w:fill="FFFFFF"/>
        <w:jc w:val="both"/>
        <w:rPr>
          <w:sz w:val="24"/>
          <w:szCs w:val="24"/>
        </w:rPr>
      </w:pPr>
      <w:r w:rsidRPr="00ED3229">
        <w:rPr>
          <w:sz w:val="24"/>
          <w:szCs w:val="24"/>
        </w:rPr>
        <w:t>Таблица 1, тыс. руб.</w:t>
      </w:r>
    </w:p>
    <w:tbl>
      <w:tblPr>
        <w:tblW w:w="9072" w:type="dxa"/>
        <w:jc w:val="center"/>
        <w:tblLayout w:type="fixed"/>
        <w:tblCellMar>
          <w:left w:w="40" w:type="dxa"/>
          <w:right w:w="40" w:type="dxa"/>
        </w:tblCellMar>
        <w:tblLook w:val="0000"/>
      </w:tblPr>
      <w:tblGrid>
        <w:gridCol w:w="2127"/>
        <w:gridCol w:w="2268"/>
        <w:gridCol w:w="2268"/>
        <w:gridCol w:w="2409"/>
      </w:tblGrid>
      <w:tr w:rsidR="002118E0" w:rsidRPr="00ED3229" w:rsidTr="00A67217">
        <w:trPr>
          <w:trHeight w:hRule="exact" w:val="170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ind w:left="106"/>
              <w:jc w:val="center"/>
              <w:rPr>
                <w:sz w:val="24"/>
                <w:szCs w:val="24"/>
              </w:rPr>
            </w:pPr>
            <w:r w:rsidRPr="00ED3229">
              <w:rPr>
                <w:sz w:val="24"/>
                <w:szCs w:val="24"/>
              </w:rPr>
              <w:t>Показатели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spacing w:line="267" w:lineRule="exact"/>
              <w:jc w:val="center"/>
              <w:rPr>
                <w:sz w:val="24"/>
                <w:szCs w:val="24"/>
              </w:rPr>
            </w:pPr>
            <w:r w:rsidRPr="00ED3229">
              <w:rPr>
                <w:sz w:val="24"/>
                <w:szCs w:val="24"/>
              </w:rPr>
              <w:t>Уточненный бюджет 202</w:t>
            </w:r>
            <w:r>
              <w:rPr>
                <w:sz w:val="24"/>
                <w:szCs w:val="24"/>
              </w:rPr>
              <w:t>4</w:t>
            </w:r>
            <w:r w:rsidRPr="00ED3229">
              <w:rPr>
                <w:sz w:val="24"/>
                <w:szCs w:val="24"/>
              </w:rPr>
              <w:t xml:space="preserve"> г. с учетом изменений</w:t>
            </w:r>
            <w:r w:rsidR="00A67217">
              <w:rPr>
                <w:sz w:val="24"/>
                <w:szCs w:val="24"/>
              </w:rPr>
              <w:t xml:space="preserve"> (Решение № 43 от 20.02.2024г)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A67217" w:rsidP="002118E0">
            <w:pPr>
              <w:shd w:val="clear" w:color="auto" w:fill="FFFFFF"/>
              <w:spacing w:line="267" w:lineRule="exact"/>
              <w:jc w:val="center"/>
              <w:rPr>
                <w:sz w:val="24"/>
                <w:szCs w:val="24"/>
              </w:rPr>
            </w:pPr>
            <w:r>
              <w:rPr>
                <w:sz w:val="24"/>
                <w:szCs w:val="24"/>
              </w:rPr>
              <w:t xml:space="preserve">Проект </w:t>
            </w:r>
            <w:r w:rsidR="002118E0" w:rsidRPr="00ED3229">
              <w:rPr>
                <w:sz w:val="24"/>
                <w:szCs w:val="24"/>
              </w:rPr>
              <w:t>бюджет 202</w:t>
            </w:r>
            <w:r w:rsidR="002118E0">
              <w:rPr>
                <w:sz w:val="24"/>
                <w:szCs w:val="24"/>
              </w:rPr>
              <w:t>4</w:t>
            </w:r>
            <w:r w:rsidR="002118E0" w:rsidRPr="00ED3229">
              <w:rPr>
                <w:sz w:val="24"/>
                <w:szCs w:val="24"/>
              </w:rPr>
              <w:t xml:space="preserve"> г. с учетом изменений</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spacing w:line="272" w:lineRule="exact"/>
              <w:jc w:val="center"/>
              <w:rPr>
                <w:sz w:val="24"/>
                <w:szCs w:val="24"/>
              </w:rPr>
            </w:pPr>
            <w:r w:rsidRPr="00ED3229">
              <w:rPr>
                <w:sz w:val="24"/>
                <w:szCs w:val="24"/>
              </w:rPr>
              <w:t>Отклонения (гр.3-гр.2)</w:t>
            </w:r>
          </w:p>
        </w:tc>
      </w:tr>
      <w:tr w:rsidR="002118E0" w:rsidRPr="00ED3229" w:rsidTr="002118E0">
        <w:trPr>
          <w:trHeight w:hRule="exact" w:val="422"/>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jc w:val="center"/>
              <w:rPr>
                <w:sz w:val="24"/>
                <w:szCs w:val="24"/>
              </w:rPr>
            </w:pPr>
            <w:r w:rsidRPr="00ED3229">
              <w:rPr>
                <w:sz w:val="24"/>
                <w:szCs w:val="24"/>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A67217" w:rsidP="002118E0">
            <w:pPr>
              <w:shd w:val="clear" w:color="auto" w:fill="FFFFFF"/>
              <w:jc w:val="center"/>
              <w:rPr>
                <w:sz w:val="24"/>
                <w:szCs w:val="24"/>
              </w:rPr>
            </w:pPr>
            <w:r>
              <w:rPr>
                <w:sz w:val="24"/>
                <w:szCs w:val="24"/>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jc w:val="center"/>
              <w:rPr>
                <w:sz w:val="24"/>
                <w:szCs w:val="24"/>
              </w:rPr>
            </w:pPr>
            <w:r w:rsidRPr="00ED3229">
              <w:rPr>
                <w:sz w:val="24"/>
                <w:szCs w:val="24"/>
              </w:rPr>
              <w:t>3</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jc w:val="center"/>
              <w:rPr>
                <w:sz w:val="24"/>
                <w:szCs w:val="24"/>
              </w:rPr>
            </w:pPr>
            <w:r w:rsidRPr="00ED3229">
              <w:rPr>
                <w:sz w:val="24"/>
                <w:szCs w:val="24"/>
              </w:rPr>
              <w:t>4</w:t>
            </w:r>
          </w:p>
        </w:tc>
      </w:tr>
      <w:tr w:rsidR="002118E0" w:rsidRPr="00ED3229" w:rsidTr="002118E0">
        <w:trPr>
          <w:trHeight w:hRule="exact" w:val="323"/>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jc w:val="center"/>
              <w:rPr>
                <w:sz w:val="24"/>
                <w:szCs w:val="24"/>
              </w:rPr>
            </w:pPr>
            <w:r w:rsidRPr="00ED3229">
              <w:rPr>
                <w:bCs/>
                <w:sz w:val="24"/>
                <w:szCs w:val="24"/>
              </w:rPr>
              <w:t>Доходы</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jc w:val="center"/>
              <w:rPr>
                <w:sz w:val="24"/>
                <w:szCs w:val="24"/>
              </w:rPr>
            </w:pPr>
            <w:r w:rsidRPr="00ED3229">
              <w:rPr>
                <w:sz w:val="24"/>
                <w:szCs w:val="24"/>
              </w:rPr>
              <w:t>8 598,979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jc w:val="center"/>
              <w:rPr>
                <w:sz w:val="24"/>
                <w:szCs w:val="24"/>
              </w:rPr>
            </w:pPr>
            <w:r w:rsidRPr="00ED3229">
              <w:rPr>
                <w:sz w:val="24"/>
                <w:szCs w:val="24"/>
              </w:rPr>
              <w:t>8 598,979</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A67217" w:rsidP="00A67217">
            <w:pPr>
              <w:pStyle w:val="afe"/>
              <w:shd w:val="clear" w:color="auto" w:fill="FFFFFF"/>
              <w:jc w:val="center"/>
              <w:rPr>
                <w:sz w:val="24"/>
                <w:szCs w:val="24"/>
              </w:rPr>
            </w:pPr>
            <w:r>
              <w:rPr>
                <w:sz w:val="24"/>
                <w:szCs w:val="24"/>
              </w:rPr>
              <w:t>0</w:t>
            </w:r>
          </w:p>
        </w:tc>
      </w:tr>
      <w:tr w:rsidR="002118E0" w:rsidRPr="00ED3229" w:rsidTr="002118E0">
        <w:trPr>
          <w:trHeight w:hRule="exact" w:val="359"/>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jc w:val="center"/>
              <w:rPr>
                <w:sz w:val="24"/>
                <w:szCs w:val="24"/>
              </w:rPr>
            </w:pPr>
            <w:r w:rsidRPr="00ED3229">
              <w:rPr>
                <w:sz w:val="24"/>
                <w:szCs w:val="24"/>
              </w:rPr>
              <w:t>Расходы</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jc w:val="center"/>
              <w:rPr>
                <w:sz w:val="24"/>
                <w:szCs w:val="24"/>
              </w:rPr>
            </w:pPr>
            <w:r w:rsidRPr="00ED3229">
              <w:rPr>
                <w:sz w:val="24"/>
                <w:szCs w:val="24"/>
              </w:rPr>
              <w:t>8 808,979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A67217" w:rsidP="002118E0">
            <w:pPr>
              <w:shd w:val="clear" w:color="auto" w:fill="FFFFFF"/>
              <w:jc w:val="center"/>
              <w:rPr>
                <w:sz w:val="24"/>
                <w:szCs w:val="24"/>
              </w:rPr>
            </w:pPr>
            <w:r>
              <w:rPr>
                <w:sz w:val="24"/>
                <w:szCs w:val="24"/>
              </w:rPr>
              <w:t>9 728,979</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A67217" w:rsidP="00A67217">
            <w:pPr>
              <w:shd w:val="clear" w:color="auto" w:fill="FFFFFF"/>
              <w:ind w:left="8"/>
              <w:jc w:val="center"/>
              <w:rPr>
                <w:sz w:val="24"/>
                <w:szCs w:val="24"/>
              </w:rPr>
            </w:pPr>
            <w:r>
              <w:rPr>
                <w:sz w:val="24"/>
                <w:szCs w:val="24"/>
              </w:rPr>
              <w:t>920,000</w:t>
            </w:r>
          </w:p>
        </w:tc>
      </w:tr>
      <w:tr w:rsidR="002118E0" w:rsidRPr="00ED3229" w:rsidTr="002118E0">
        <w:trPr>
          <w:trHeight w:hRule="exact" w:val="593"/>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jc w:val="center"/>
              <w:rPr>
                <w:sz w:val="24"/>
                <w:szCs w:val="24"/>
              </w:rPr>
            </w:pPr>
            <w:r w:rsidRPr="00ED3229">
              <w:rPr>
                <w:sz w:val="24"/>
                <w:szCs w:val="24"/>
              </w:rPr>
              <w:t>Дефицит, профицит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2118E0" w:rsidP="002118E0">
            <w:pPr>
              <w:shd w:val="clear" w:color="auto" w:fill="FFFFFF"/>
              <w:jc w:val="center"/>
              <w:rPr>
                <w:sz w:val="24"/>
                <w:szCs w:val="24"/>
              </w:rPr>
            </w:pPr>
            <w:r w:rsidRPr="00ED3229">
              <w:rPr>
                <w:sz w:val="24"/>
                <w:szCs w:val="24"/>
              </w:rPr>
              <w:t>-210,000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A67217" w:rsidP="002118E0">
            <w:pPr>
              <w:shd w:val="clear" w:color="auto" w:fill="FFFFFF"/>
              <w:jc w:val="center"/>
              <w:rPr>
                <w:sz w:val="24"/>
                <w:szCs w:val="24"/>
              </w:rPr>
            </w:pPr>
            <w:r>
              <w:rPr>
                <w:sz w:val="24"/>
                <w:szCs w:val="24"/>
              </w:rPr>
              <w:t>-1 130,000</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118E0" w:rsidRPr="00ED3229" w:rsidRDefault="00A67217" w:rsidP="002118E0">
            <w:pPr>
              <w:shd w:val="clear" w:color="auto" w:fill="FFFFFF"/>
              <w:ind w:left="150"/>
              <w:jc w:val="center"/>
              <w:rPr>
                <w:sz w:val="24"/>
                <w:szCs w:val="24"/>
              </w:rPr>
            </w:pPr>
            <w:r>
              <w:rPr>
                <w:sz w:val="24"/>
                <w:szCs w:val="24"/>
              </w:rPr>
              <w:t>920,000</w:t>
            </w:r>
          </w:p>
        </w:tc>
      </w:tr>
    </w:tbl>
    <w:p w:rsidR="00B340B4" w:rsidRPr="00ED3229" w:rsidRDefault="00B340B4" w:rsidP="00FE7931">
      <w:pPr>
        <w:shd w:val="clear" w:color="auto" w:fill="FFFFFF"/>
        <w:spacing w:line="313" w:lineRule="exact"/>
        <w:ind w:firstLine="567"/>
        <w:jc w:val="both"/>
        <w:rPr>
          <w:sz w:val="24"/>
          <w:szCs w:val="24"/>
        </w:rPr>
      </w:pPr>
    </w:p>
    <w:p w:rsidR="007228B8" w:rsidRPr="00ED3229" w:rsidRDefault="007228B8" w:rsidP="00FE7931">
      <w:pPr>
        <w:pStyle w:val="afd"/>
        <w:rPr>
          <w:b/>
          <w:sz w:val="24"/>
          <w:szCs w:val="24"/>
        </w:rPr>
      </w:pPr>
    </w:p>
    <w:p w:rsidR="00D67775" w:rsidRPr="00ED3229" w:rsidRDefault="006C15D6" w:rsidP="00FE7931">
      <w:pPr>
        <w:pStyle w:val="afd"/>
        <w:jc w:val="center"/>
        <w:rPr>
          <w:b/>
          <w:sz w:val="24"/>
          <w:szCs w:val="24"/>
        </w:rPr>
      </w:pPr>
      <w:r>
        <w:rPr>
          <w:b/>
          <w:sz w:val="24"/>
          <w:szCs w:val="24"/>
        </w:rPr>
        <w:t>Доходная</w:t>
      </w:r>
      <w:r w:rsidR="00721F86" w:rsidRPr="00ED3229">
        <w:rPr>
          <w:b/>
          <w:sz w:val="24"/>
          <w:szCs w:val="24"/>
        </w:rPr>
        <w:t xml:space="preserve"> часть бюджета</w:t>
      </w:r>
    </w:p>
    <w:p w:rsidR="00245EDC" w:rsidRPr="00ED3229" w:rsidRDefault="00D67775" w:rsidP="00FE7931">
      <w:pPr>
        <w:pStyle w:val="afd"/>
        <w:jc w:val="center"/>
        <w:rPr>
          <w:b/>
          <w:sz w:val="24"/>
          <w:szCs w:val="24"/>
        </w:rPr>
      </w:pPr>
      <w:r w:rsidRPr="00ED3229">
        <w:rPr>
          <w:b/>
          <w:sz w:val="24"/>
          <w:szCs w:val="24"/>
        </w:rPr>
        <w:t>МО «</w:t>
      </w:r>
      <w:r w:rsidR="00245EDC" w:rsidRPr="00ED3229">
        <w:rPr>
          <w:b/>
          <w:sz w:val="24"/>
          <w:szCs w:val="24"/>
        </w:rPr>
        <w:t>Октябрьское сельское поселение</w:t>
      </w:r>
      <w:r w:rsidRPr="00ED3229">
        <w:rPr>
          <w:b/>
          <w:sz w:val="24"/>
          <w:szCs w:val="24"/>
        </w:rPr>
        <w:t>»</w:t>
      </w:r>
      <w:r w:rsidR="00FB1018" w:rsidRPr="00ED3229">
        <w:rPr>
          <w:b/>
          <w:sz w:val="24"/>
          <w:szCs w:val="24"/>
        </w:rPr>
        <w:t xml:space="preserve"> на 202</w:t>
      </w:r>
      <w:r w:rsidR="00A76224" w:rsidRPr="00ED3229">
        <w:rPr>
          <w:b/>
          <w:sz w:val="24"/>
          <w:szCs w:val="24"/>
        </w:rPr>
        <w:t>4</w:t>
      </w:r>
      <w:r w:rsidR="00FB1018" w:rsidRPr="00ED3229">
        <w:rPr>
          <w:b/>
          <w:sz w:val="24"/>
          <w:szCs w:val="24"/>
        </w:rPr>
        <w:t>г</w:t>
      </w:r>
    </w:p>
    <w:p w:rsidR="009A2607" w:rsidRPr="00ED3229" w:rsidRDefault="009A2607" w:rsidP="00FE7931">
      <w:pPr>
        <w:pStyle w:val="afd"/>
        <w:jc w:val="center"/>
        <w:rPr>
          <w:b/>
          <w:sz w:val="24"/>
          <w:szCs w:val="24"/>
        </w:rPr>
      </w:pPr>
    </w:p>
    <w:p w:rsidR="00EB757C" w:rsidRPr="00ED3229" w:rsidRDefault="006C15D6" w:rsidP="00FE7931">
      <w:pPr>
        <w:suppressAutoHyphens w:val="0"/>
        <w:ind w:firstLine="426"/>
        <w:jc w:val="both"/>
        <w:rPr>
          <w:sz w:val="24"/>
          <w:szCs w:val="24"/>
          <w:lang w:eastAsia="en-US"/>
        </w:rPr>
      </w:pPr>
      <w:r>
        <w:rPr>
          <w:sz w:val="24"/>
          <w:szCs w:val="24"/>
          <w:lang w:eastAsia="en-US"/>
        </w:rPr>
        <w:t>Д</w:t>
      </w:r>
      <w:r w:rsidR="00FB1018" w:rsidRPr="00ED3229">
        <w:rPr>
          <w:sz w:val="24"/>
          <w:szCs w:val="24"/>
          <w:lang w:eastAsia="en-US"/>
        </w:rPr>
        <w:t xml:space="preserve">оходная часть бюджета поселения </w:t>
      </w:r>
      <w:r w:rsidR="00A8611B">
        <w:rPr>
          <w:sz w:val="24"/>
          <w:szCs w:val="24"/>
          <w:lang w:eastAsia="en-US"/>
        </w:rPr>
        <w:t xml:space="preserve">не изменилась и составляет </w:t>
      </w:r>
      <w:r w:rsidR="00A8611B" w:rsidRPr="00ED3229">
        <w:rPr>
          <w:b/>
          <w:sz w:val="24"/>
          <w:szCs w:val="24"/>
          <w:lang w:eastAsia="en-US"/>
        </w:rPr>
        <w:t xml:space="preserve">8 598,979 </w:t>
      </w:r>
      <w:r w:rsidR="00A8611B" w:rsidRPr="00ED3229">
        <w:rPr>
          <w:sz w:val="24"/>
          <w:szCs w:val="24"/>
          <w:lang w:eastAsia="en-US"/>
        </w:rPr>
        <w:t>тыс. рублей</w:t>
      </w:r>
      <w:r w:rsidR="00A8611B">
        <w:rPr>
          <w:sz w:val="24"/>
          <w:szCs w:val="24"/>
          <w:lang w:eastAsia="en-US"/>
        </w:rPr>
        <w:t>.</w:t>
      </w:r>
    </w:p>
    <w:p w:rsidR="002E26E3" w:rsidRPr="00ED3229" w:rsidRDefault="00721F86" w:rsidP="00FE7931">
      <w:pPr>
        <w:pStyle w:val="1"/>
        <w:rPr>
          <w:b/>
          <w:i w:val="0"/>
          <w:sz w:val="24"/>
          <w:szCs w:val="24"/>
          <w:u w:val="none"/>
        </w:rPr>
      </w:pPr>
      <w:r w:rsidRPr="00ED3229">
        <w:rPr>
          <w:b/>
          <w:i w:val="0"/>
          <w:sz w:val="24"/>
          <w:szCs w:val="24"/>
          <w:u w:val="none"/>
        </w:rPr>
        <w:t>Внесение изменений в расходную часть бюджета</w:t>
      </w:r>
    </w:p>
    <w:p w:rsidR="005D2AE6" w:rsidRPr="00ED3229" w:rsidRDefault="00721F86" w:rsidP="00FE7931">
      <w:pPr>
        <w:pStyle w:val="1"/>
        <w:rPr>
          <w:b/>
          <w:i w:val="0"/>
          <w:sz w:val="24"/>
          <w:szCs w:val="24"/>
          <w:u w:val="none"/>
        </w:rPr>
      </w:pPr>
      <w:r w:rsidRPr="00ED3229">
        <w:rPr>
          <w:b/>
          <w:i w:val="0"/>
          <w:sz w:val="24"/>
          <w:szCs w:val="24"/>
          <w:u w:val="none"/>
        </w:rPr>
        <w:t>МО «</w:t>
      </w:r>
      <w:r w:rsidR="00D94FA2" w:rsidRPr="00ED3229">
        <w:rPr>
          <w:b/>
          <w:i w:val="0"/>
          <w:sz w:val="24"/>
          <w:szCs w:val="24"/>
          <w:u w:val="none"/>
        </w:rPr>
        <w:t>Октябрьское сельское поселение</w:t>
      </w:r>
      <w:r w:rsidRPr="00ED3229">
        <w:rPr>
          <w:b/>
          <w:i w:val="0"/>
          <w:sz w:val="24"/>
          <w:szCs w:val="24"/>
          <w:u w:val="none"/>
        </w:rPr>
        <w:t>» на 20</w:t>
      </w:r>
      <w:r w:rsidR="00D94FA2" w:rsidRPr="00ED3229">
        <w:rPr>
          <w:b/>
          <w:i w:val="0"/>
          <w:sz w:val="24"/>
          <w:szCs w:val="24"/>
          <w:u w:val="none"/>
        </w:rPr>
        <w:t>2</w:t>
      </w:r>
      <w:r w:rsidR="00A76224" w:rsidRPr="00ED3229">
        <w:rPr>
          <w:b/>
          <w:i w:val="0"/>
          <w:sz w:val="24"/>
          <w:szCs w:val="24"/>
          <w:u w:val="none"/>
        </w:rPr>
        <w:t>4</w:t>
      </w:r>
      <w:r w:rsidR="002E26E3" w:rsidRPr="00ED3229">
        <w:rPr>
          <w:b/>
          <w:i w:val="0"/>
          <w:sz w:val="24"/>
          <w:szCs w:val="24"/>
          <w:u w:val="none"/>
        </w:rPr>
        <w:t xml:space="preserve"> г.</w:t>
      </w:r>
    </w:p>
    <w:p w:rsidR="00FE7931" w:rsidRPr="00ED3229" w:rsidRDefault="00FE7931" w:rsidP="00FE7931">
      <w:pPr>
        <w:rPr>
          <w:sz w:val="24"/>
          <w:szCs w:val="24"/>
        </w:rPr>
      </w:pPr>
    </w:p>
    <w:p w:rsidR="00A76224" w:rsidRPr="00ED3229" w:rsidRDefault="005D2AE6" w:rsidP="00FE7931">
      <w:pPr>
        <w:pStyle w:val="afd"/>
        <w:rPr>
          <w:color w:val="000000"/>
          <w:sz w:val="24"/>
          <w:szCs w:val="24"/>
          <w:lang w:eastAsia="ru-RU"/>
        </w:rPr>
      </w:pPr>
      <w:r w:rsidRPr="00ED3229">
        <w:rPr>
          <w:color w:val="000000"/>
          <w:sz w:val="24"/>
          <w:szCs w:val="24"/>
          <w:lang w:eastAsia="ru-RU"/>
        </w:rPr>
        <w:t xml:space="preserve">Изменение плановых назначений по расходам бюджета в разрезе функциональной классификации расходов бюджетов отражены в таблице </w:t>
      </w:r>
      <w:r w:rsidR="002E26E3" w:rsidRPr="00ED3229">
        <w:rPr>
          <w:color w:val="000000"/>
          <w:sz w:val="24"/>
          <w:szCs w:val="24"/>
          <w:lang w:eastAsia="ru-RU"/>
        </w:rPr>
        <w:t>2</w:t>
      </w:r>
      <w:r w:rsidRPr="00ED3229">
        <w:rPr>
          <w:color w:val="000000"/>
          <w:sz w:val="24"/>
          <w:szCs w:val="24"/>
          <w:lang w:eastAsia="ru-RU"/>
        </w:rPr>
        <w:t>.</w:t>
      </w:r>
    </w:p>
    <w:p w:rsidR="005D2AE6" w:rsidRPr="00ED3229" w:rsidRDefault="005D2AE6" w:rsidP="00FE7931">
      <w:pPr>
        <w:pStyle w:val="afd"/>
        <w:jc w:val="right"/>
        <w:rPr>
          <w:color w:val="000000"/>
          <w:sz w:val="24"/>
          <w:szCs w:val="24"/>
          <w:lang w:eastAsia="ru-RU"/>
        </w:rPr>
      </w:pPr>
      <w:r w:rsidRPr="00ED3229">
        <w:rPr>
          <w:color w:val="000000"/>
          <w:sz w:val="24"/>
          <w:szCs w:val="24"/>
          <w:lang w:eastAsia="ru-RU"/>
        </w:rPr>
        <w:t xml:space="preserve">Таблица </w:t>
      </w:r>
      <w:r w:rsidR="002E26E3" w:rsidRPr="00ED3229">
        <w:rPr>
          <w:color w:val="000000"/>
          <w:sz w:val="24"/>
          <w:szCs w:val="24"/>
          <w:lang w:eastAsia="ru-RU"/>
        </w:rPr>
        <w:t>2</w:t>
      </w:r>
      <w:r w:rsidRPr="00ED3229">
        <w:rPr>
          <w:color w:val="000000"/>
          <w:sz w:val="24"/>
          <w:szCs w:val="24"/>
          <w:lang w:eastAsia="ru-RU"/>
        </w:rPr>
        <w:t>, тыс. руб.</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961"/>
        <w:gridCol w:w="1134"/>
        <w:gridCol w:w="1134"/>
        <w:gridCol w:w="992"/>
      </w:tblGrid>
      <w:tr w:rsidR="00960200" w:rsidRPr="00D67B4D" w:rsidTr="00960200">
        <w:trPr>
          <w:trHeight w:val="1260"/>
        </w:trPr>
        <w:tc>
          <w:tcPr>
            <w:tcW w:w="988" w:type="dxa"/>
            <w:shd w:val="clear" w:color="auto" w:fill="auto"/>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Раздел, подраздел</w:t>
            </w:r>
          </w:p>
        </w:tc>
        <w:tc>
          <w:tcPr>
            <w:tcW w:w="4961" w:type="dxa"/>
            <w:shd w:val="clear" w:color="auto" w:fill="auto"/>
            <w:vAlign w:val="center"/>
            <w:hideMark/>
          </w:tcPr>
          <w:p w:rsidR="00D67B4D" w:rsidRPr="00D67B4D" w:rsidRDefault="00D67B4D" w:rsidP="00D67B4D">
            <w:pPr>
              <w:suppressAutoHyphens w:val="0"/>
              <w:jc w:val="center"/>
              <w:rPr>
                <w:b/>
                <w:bCs/>
                <w:color w:val="000000"/>
                <w:sz w:val="22"/>
                <w:szCs w:val="22"/>
                <w:lang w:eastAsia="ru-RU"/>
              </w:rPr>
            </w:pPr>
            <w:r w:rsidRPr="00D67B4D">
              <w:rPr>
                <w:b/>
                <w:bCs/>
                <w:color w:val="000000"/>
                <w:sz w:val="22"/>
                <w:szCs w:val="22"/>
                <w:lang w:eastAsia="ru-RU"/>
              </w:rPr>
              <w:t>классификации расходов на 2024 год по бюджету «Октябрьское сельское поселение»</w:t>
            </w:r>
          </w:p>
        </w:tc>
        <w:tc>
          <w:tcPr>
            <w:tcW w:w="1134" w:type="dxa"/>
            <w:shd w:val="clear" w:color="auto" w:fill="auto"/>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Утверждено решением о бюджете от 20.02.24 №43</w:t>
            </w:r>
          </w:p>
        </w:tc>
        <w:tc>
          <w:tcPr>
            <w:tcW w:w="1134" w:type="dxa"/>
            <w:shd w:val="clear" w:color="auto" w:fill="auto"/>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Проект решения</w:t>
            </w:r>
          </w:p>
        </w:tc>
        <w:tc>
          <w:tcPr>
            <w:tcW w:w="992"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Отклонения +/-</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b/>
                <w:bCs/>
                <w:color w:val="000000"/>
                <w:sz w:val="22"/>
                <w:szCs w:val="22"/>
                <w:lang w:eastAsia="ru-RU"/>
              </w:rPr>
            </w:pPr>
            <w:r w:rsidRPr="00D67B4D">
              <w:rPr>
                <w:b/>
                <w:bCs/>
                <w:color w:val="000000"/>
                <w:sz w:val="22"/>
                <w:szCs w:val="22"/>
                <w:lang w:eastAsia="ru-RU"/>
              </w:rPr>
              <w:t>0100</w:t>
            </w:r>
          </w:p>
        </w:tc>
        <w:tc>
          <w:tcPr>
            <w:tcW w:w="4961" w:type="dxa"/>
            <w:shd w:val="clear" w:color="auto" w:fill="auto"/>
            <w:noWrap/>
            <w:vAlign w:val="center"/>
            <w:hideMark/>
          </w:tcPr>
          <w:p w:rsidR="00D67B4D" w:rsidRPr="00D67B4D" w:rsidRDefault="00D67B4D" w:rsidP="00D67B4D">
            <w:pPr>
              <w:suppressAutoHyphens w:val="0"/>
              <w:rPr>
                <w:b/>
                <w:bCs/>
                <w:color w:val="000000"/>
                <w:sz w:val="22"/>
                <w:szCs w:val="22"/>
                <w:lang w:eastAsia="ru-RU"/>
              </w:rPr>
            </w:pPr>
            <w:r w:rsidRPr="00D67B4D">
              <w:rPr>
                <w:b/>
                <w:bCs/>
                <w:color w:val="000000"/>
                <w:sz w:val="22"/>
                <w:szCs w:val="22"/>
                <w:lang w:eastAsia="ru-RU"/>
              </w:rPr>
              <w:t>Общегосударственные вопросы</w:t>
            </w:r>
          </w:p>
        </w:tc>
        <w:tc>
          <w:tcPr>
            <w:tcW w:w="1134" w:type="dxa"/>
            <w:shd w:val="clear" w:color="000000" w:fill="FFFFFF"/>
            <w:noWrap/>
            <w:vAlign w:val="center"/>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5803,940</w:t>
            </w:r>
          </w:p>
        </w:tc>
        <w:tc>
          <w:tcPr>
            <w:tcW w:w="1134" w:type="dxa"/>
            <w:shd w:val="clear" w:color="auto" w:fill="auto"/>
            <w:vAlign w:val="center"/>
            <w:hideMark/>
          </w:tcPr>
          <w:p w:rsidR="00D67B4D" w:rsidRPr="00D67B4D" w:rsidRDefault="00D67B4D" w:rsidP="00D67B4D">
            <w:pPr>
              <w:suppressAutoHyphens w:val="0"/>
              <w:rPr>
                <w:b/>
                <w:bCs/>
                <w:sz w:val="22"/>
                <w:szCs w:val="22"/>
                <w:lang w:eastAsia="ru-RU"/>
              </w:rPr>
            </w:pPr>
            <w:r w:rsidRPr="00D67B4D">
              <w:rPr>
                <w:b/>
                <w:bCs/>
                <w:sz w:val="22"/>
                <w:szCs w:val="22"/>
                <w:lang w:eastAsia="ru-RU"/>
              </w:rPr>
              <w:t>5 803,940</w:t>
            </w:r>
          </w:p>
        </w:tc>
        <w:tc>
          <w:tcPr>
            <w:tcW w:w="992" w:type="dxa"/>
            <w:shd w:val="clear" w:color="auto" w:fill="auto"/>
            <w:noWrap/>
            <w:vAlign w:val="bottom"/>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0,000</w:t>
            </w:r>
          </w:p>
        </w:tc>
      </w:tr>
      <w:tr w:rsidR="00D67B4D" w:rsidRPr="00D67B4D" w:rsidTr="00960200">
        <w:trPr>
          <w:trHeight w:val="630"/>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0102</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Функционирование высшего должностного лица Субъекта РФ и муниципального образования</w:t>
            </w:r>
          </w:p>
        </w:tc>
        <w:tc>
          <w:tcPr>
            <w:tcW w:w="1134" w:type="dxa"/>
            <w:shd w:val="clear" w:color="000000" w:fill="FFFFFF"/>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1025,800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1 025,800</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94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lastRenderedPageBreak/>
              <w:t>0104</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4513,431</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4 513,431</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94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0106</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Обеспечение деятельности финансовых, налоговых и таможенных органов и органов финансового (финансово – бюджетного) надзора</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67,300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67,300</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0111</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Резервные фонды</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15,000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12,500</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-2,500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0113</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 xml:space="preserve">Другие общегосударственные вопросы </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182,409</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184,909</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2,500</w:t>
            </w:r>
          </w:p>
        </w:tc>
      </w:tr>
      <w:tr w:rsidR="00D67B4D"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b/>
                <w:bCs/>
                <w:color w:val="000000"/>
                <w:sz w:val="22"/>
                <w:szCs w:val="22"/>
                <w:lang w:eastAsia="ru-RU"/>
              </w:rPr>
            </w:pPr>
            <w:r w:rsidRPr="00D67B4D">
              <w:rPr>
                <w:b/>
                <w:bCs/>
                <w:color w:val="000000"/>
                <w:sz w:val="22"/>
                <w:szCs w:val="22"/>
                <w:lang w:eastAsia="ru-RU"/>
              </w:rPr>
              <w:t>0200</w:t>
            </w:r>
          </w:p>
        </w:tc>
        <w:tc>
          <w:tcPr>
            <w:tcW w:w="4961" w:type="dxa"/>
            <w:shd w:val="clear" w:color="auto" w:fill="auto"/>
            <w:vAlign w:val="center"/>
            <w:hideMark/>
          </w:tcPr>
          <w:p w:rsidR="00D67B4D" w:rsidRPr="00D67B4D" w:rsidRDefault="00D67B4D" w:rsidP="00D67B4D">
            <w:pPr>
              <w:suppressAutoHyphens w:val="0"/>
              <w:rPr>
                <w:b/>
                <w:bCs/>
                <w:color w:val="000000"/>
                <w:sz w:val="22"/>
                <w:szCs w:val="22"/>
                <w:lang w:eastAsia="ru-RU"/>
              </w:rPr>
            </w:pPr>
            <w:r w:rsidRPr="00D67B4D">
              <w:rPr>
                <w:b/>
                <w:bCs/>
                <w:color w:val="000000"/>
                <w:sz w:val="22"/>
                <w:szCs w:val="22"/>
                <w:lang w:eastAsia="ru-RU"/>
              </w:rPr>
              <w:t>Национальная оборона</w:t>
            </w:r>
          </w:p>
        </w:tc>
        <w:tc>
          <w:tcPr>
            <w:tcW w:w="1134" w:type="dxa"/>
            <w:shd w:val="clear" w:color="000000" w:fill="FFFFFF"/>
            <w:noWrap/>
            <w:vAlign w:val="center"/>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236,200</w:t>
            </w:r>
          </w:p>
        </w:tc>
        <w:tc>
          <w:tcPr>
            <w:tcW w:w="1134" w:type="dxa"/>
            <w:shd w:val="clear" w:color="auto" w:fill="auto"/>
            <w:vAlign w:val="center"/>
            <w:hideMark/>
          </w:tcPr>
          <w:p w:rsidR="00D67B4D" w:rsidRPr="00D67B4D" w:rsidRDefault="00D67B4D" w:rsidP="00D67B4D">
            <w:pPr>
              <w:suppressAutoHyphens w:val="0"/>
              <w:rPr>
                <w:b/>
                <w:bCs/>
                <w:sz w:val="22"/>
                <w:szCs w:val="22"/>
                <w:lang w:eastAsia="ru-RU"/>
              </w:rPr>
            </w:pPr>
            <w:r w:rsidRPr="00D67B4D">
              <w:rPr>
                <w:b/>
                <w:bCs/>
                <w:sz w:val="22"/>
                <w:szCs w:val="22"/>
                <w:lang w:eastAsia="ru-RU"/>
              </w:rPr>
              <w:t>236,200</w:t>
            </w:r>
          </w:p>
        </w:tc>
        <w:tc>
          <w:tcPr>
            <w:tcW w:w="992" w:type="dxa"/>
            <w:shd w:val="clear" w:color="auto" w:fill="auto"/>
            <w:noWrap/>
            <w:vAlign w:val="bottom"/>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0203</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Мобилизационная и вневойсковая подготовка</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236,200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236,200</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630"/>
        </w:trPr>
        <w:tc>
          <w:tcPr>
            <w:tcW w:w="988" w:type="dxa"/>
            <w:shd w:val="clear" w:color="auto" w:fill="auto"/>
            <w:noWrap/>
            <w:vAlign w:val="center"/>
            <w:hideMark/>
          </w:tcPr>
          <w:p w:rsidR="00D67B4D" w:rsidRPr="00D67B4D" w:rsidRDefault="00D67B4D" w:rsidP="00D67B4D">
            <w:pPr>
              <w:suppressAutoHyphens w:val="0"/>
              <w:jc w:val="center"/>
              <w:rPr>
                <w:b/>
                <w:bCs/>
                <w:color w:val="000000"/>
                <w:sz w:val="22"/>
                <w:szCs w:val="22"/>
                <w:lang w:eastAsia="ru-RU"/>
              </w:rPr>
            </w:pPr>
            <w:r w:rsidRPr="00D67B4D">
              <w:rPr>
                <w:b/>
                <w:bCs/>
                <w:color w:val="000000"/>
                <w:sz w:val="22"/>
                <w:szCs w:val="22"/>
                <w:lang w:eastAsia="ru-RU"/>
              </w:rPr>
              <w:t>0300</w:t>
            </w:r>
          </w:p>
        </w:tc>
        <w:tc>
          <w:tcPr>
            <w:tcW w:w="4961" w:type="dxa"/>
            <w:shd w:val="clear" w:color="auto" w:fill="auto"/>
            <w:vAlign w:val="center"/>
            <w:hideMark/>
          </w:tcPr>
          <w:p w:rsidR="00D67B4D" w:rsidRPr="00D67B4D" w:rsidRDefault="00D67B4D" w:rsidP="00D67B4D">
            <w:pPr>
              <w:suppressAutoHyphens w:val="0"/>
              <w:rPr>
                <w:b/>
                <w:bCs/>
                <w:color w:val="000000"/>
                <w:sz w:val="22"/>
                <w:szCs w:val="22"/>
                <w:lang w:eastAsia="ru-RU"/>
              </w:rPr>
            </w:pPr>
            <w:r w:rsidRPr="00D67B4D">
              <w:rPr>
                <w:b/>
                <w:bCs/>
                <w:color w:val="000000"/>
                <w:sz w:val="22"/>
                <w:szCs w:val="22"/>
                <w:lang w:eastAsia="ru-RU"/>
              </w:rPr>
              <w:t>Национальная безопасность и правоохранительная деятельность</w:t>
            </w:r>
          </w:p>
        </w:tc>
        <w:tc>
          <w:tcPr>
            <w:tcW w:w="1134" w:type="dxa"/>
            <w:shd w:val="clear" w:color="auto" w:fill="auto"/>
            <w:noWrap/>
            <w:vAlign w:val="center"/>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86,000</w:t>
            </w:r>
          </w:p>
        </w:tc>
        <w:tc>
          <w:tcPr>
            <w:tcW w:w="1134" w:type="dxa"/>
            <w:shd w:val="clear" w:color="auto" w:fill="auto"/>
            <w:vAlign w:val="center"/>
            <w:hideMark/>
          </w:tcPr>
          <w:p w:rsidR="00D67B4D" w:rsidRPr="00D67B4D" w:rsidRDefault="00D67B4D" w:rsidP="00D67B4D">
            <w:pPr>
              <w:suppressAutoHyphens w:val="0"/>
              <w:rPr>
                <w:b/>
                <w:bCs/>
                <w:sz w:val="22"/>
                <w:szCs w:val="22"/>
                <w:lang w:eastAsia="ru-RU"/>
              </w:rPr>
            </w:pPr>
            <w:r w:rsidRPr="00D67B4D">
              <w:rPr>
                <w:b/>
                <w:bCs/>
                <w:sz w:val="22"/>
                <w:szCs w:val="22"/>
                <w:lang w:eastAsia="ru-RU"/>
              </w:rPr>
              <w:t>86,000</w:t>
            </w:r>
          </w:p>
        </w:tc>
        <w:tc>
          <w:tcPr>
            <w:tcW w:w="992" w:type="dxa"/>
            <w:shd w:val="clear" w:color="auto" w:fill="auto"/>
            <w:noWrap/>
            <w:vAlign w:val="bottom"/>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0,000</w:t>
            </w:r>
          </w:p>
        </w:tc>
      </w:tr>
      <w:tr w:rsidR="00960200" w:rsidRPr="00D67B4D" w:rsidTr="00960200">
        <w:trPr>
          <w:trHeight w:val="94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0310</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Защита населения и территории от чрезвычайных ситуаций природного и техногенного характера, пожарной безопасности</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86,000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86,000</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b/>
                <w:bCs/>
                <w:color w:val="000000"/>
                <w:sz w:val="22"/>
                <w:szCs w:val="22"/>
                <w:lang w:eastAsia="ru-RU"/>
              </w:rPr>
            </w:pPr>
            <w:r w:rsidRPr="00D67B4D">
              <w:rPr>
                <w:b/>
                <w:bCs/>
                <w:color w:val="000000"/>
                <w:sz w:val="22"/>
                <w:szCs w:val="22"/>
                <w:lang w:eastAsia="ru-RU"/>
              </w:rPr>
              <w:t>0400</w:t>
            </w:r>
          </w:p>
        </w:tc>
        <w:tc>
          <w:tcPr>
            <w:tcW w:w="4961" w:type="dxa"/>
            <w:shd w:val="clear" w:color="auto" w:fill="auto"/>
            <w:vAlign w:val="center"/>
            <w:hideMark/>
          </w:tcPr>
          <w:p w:rsidR="00D67B4D" w:rsidRPr="00D67B4D" w:rsidRDefault="00D67B4D" w:rsidP="00D67B4D">
            <w:pPr>
              <w:suppressAutoHyphens w:val="0"/>
              <w:rPr>
                <w:b/>
                <w:bCs/>
                <w:color w:val="000000"/>
                <w:sz w:val="22"/>
                <w:szCs w:val="22"/>
                <w:lang w:eastAsia="ru-RU"/>
              </w:rPr>
            </w:pPr>
            <w:r w:rsidRPr="00D67B4D">
              <w:rPr>
                <w:b/>
                <w:bCs/>
                <w:color w:val="000000"/>
                <w:sz w:val="22"/>
                <w:szCs w:val="22"/>
                <w:lang w:eastAsia="ru-RU"/>
              </w:rPr>
              <w:t>Национальная экономика</w:t>
            </w:r>
          </w:p>
        </w:tc>
        <w:tc>
          <w:tcPr>
            <w:tcW w:w="1134" w:type="dxa"/>
            <w:shd w:val="clear" w:color="auto" w:fill="auto"/>
            <w:noWrap/>
            <w:vAlign w:val="center"/>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1456,960</w:t>
            </w:r>
          </w:p>
        </w:tc>
        <w:tc>
          <w:tcPr>
            <w:tcW w:w="1134" w:type="dxa"/>
            <w:shd w:val="clear" w:color="auto" w:fill="auto"/>
            <w:vAlign w:val="center"/>
            <w:hideMark/>
          </w:tcPr>
          <w:p w:rsidR="00D67B4D" w:rsidRPr="00D67B4D" w:rsidRDefault="00D67B4D" w:rsidP="00D67B4D">
            <w:pPr>
              <w:suppressAutoHyphens w:val="0"/>
              <w:rPr>
                <w:b/>
                <w:bCs/>
                <w:sz w:val="22"/>
                <w:szCs w:val="22"/>
                <w:lang w:eastAsia="ru-RU"/>
              </w:rPr>
            </w:pPr>
            <w:r w:rsidRPr="00D67B4D">
              <w:rPr>
                <w:b/>
                <w:bCs/>
                <w:sz w:val="22"/>
                <w:szCs w:val="22"/>
                <w:lang w:eastAsia="ru-RU"/>
              </w:rPr>
              <w:t>2 376,960</w:t>
            </w:r>
          </w:p>
        </w:tc>
        <w:tc>
          <w:tcPr>
            <w:tcW w:w="992" w:type="dxa"/>
            <w:shd w:val="clear" w:color="auto" w:fill="auto"/>
            <w:noWrap/>
            <w:vAlign w:val="bottom"/>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920,000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0408</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Транспорт</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155,660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155,660</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0409</w:t>
            </w:r>
          </w:p>
        </w:tc>
        <w:tc>
          <w:tcPr>
            <w:tcW w:w="4961" w:type="dxa"/>
            <w:shd w:val="clear" w:color="auto" w:fill="auto"/>
            <w:noWrap/>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Дорожное хозяйство (дорожные фонды)</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371,300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371,300</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0410</w:t>
            </w:r>
          </w:p>
        </w:tc>
        <w:tc>
          <w:tcPr>
            <w:tcW w:w="4961" w:type="dxa"/>
            <w:shd w:val="clear" w:color="auto" w:fill="auto"/>
            <w:noWrap/>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Связь и информатика</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50,000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50,000</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0412</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Другие вопросы в области национальной экономики</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880,000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1 800,000</w:t>
            </w:r>
          </w:p>
        </w:tc>
        <w:tc>
          <w:tcPr>
            <w:tcW w:w="992" w:type="dxa"/>
            <w:shd w:val="clear" w:color="auto" w:fill="auto"/>
            <w:noWrap/>
            <w:vAlign w:val="bottom"/>
            <w:hideMark/>
          </w:tcPr>
          <w:p w:rsidR="00D67B4D" w:rsidRPr="00D67B4D" w:rsidRDefault="00D67B4D" w:rsidP="00D67B4D">
            <w:pPr>
              <w:suppressAutoHyphens w:val="0"/>
              <w:jc w:val="right"/>
              <w:rPr>
                <w:bCs/>
                <w:color w:val="000000"/>
                <w:sz w:val="22"/>
                <w:szCs w:val="22"/>
                <w:lang w:eastAsia="ru-RU"/>
              </w:rPr>
            </w:pPr>
            <w:r w:rsidRPr="00D67B4D">
              <w:rPr>
                <w:bCs/>
                <w:color w:val="000000"/>
                <w:sz w:val="22"/>
                <w:szCs w:val="22"/>
                <w:lang w:eastAsia="ru-RU"/>
              </w:rPr>
              <w:t>920,000</w:t>
            </w:r>
          </w:p>
        </w:tc>
      </w:tr>
      <w:tr w:rsidR="00D67B4D"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b/>
                <w:bCs/>
                <w:color w:val="000000"/>
                <w:sz w:val="22"/>
                <w:szCs w:val="22"/>
                <w:lang w:eastAsia="ru-RU"/>
              </w:rPr>
            </w:pPr>
            <w:r w:rsidRPr="00D67B4D">
              <w:rPr>
                <w:b/>
                <w:bCs/>
                <w:color w:val="000000"/>
                <w:sz w:val="22"/>
                <w:szCs w:val="22"/>
                <w:lang w:eastAsia="ru-RU"/>
              </w:rPr>
              <w:t>0500</w:t>
            </w:r>
          </w:p>
        </w:tc>
        <w:tc>
          <w:tcPr>
            <w:tcW w:w="4961" w:type="dxa"/>
            <w:shd w:val="clear" w:color="auto" w:fill="auto"/>
            <w:vAlign w:val="center"/>
            <w:hideMark/>
          </w:tcPr>
          <w:p w:rsidR="00D67B4D" w:rsidRPr="00D67B4D" w:rsidRDefault="00D67B4D" w:rsidP="00D67B4D">
            <w:pPr>
              <w:suppressAutoHyphens w:val="0"/>
              <w:rPr>
                <w:b/>
                <w:bCs/>
                <w:color w:val="000000"/>
                <w:sz w:val="22"/>
                <w:szCs w:val="22"/>
                <w:lang w:eastAsia="ru-RU"/>
              </w:rPr>
            </w:pPr>
            <w:r w:rsidRPr="00D67B4D">
              <w:rPr>
                <w:b/>
                <w:bCs/>
                <w:color w:val="000000"/>
                <w:sz w:val="22"/>
                <w:szCs w:val="22"/>
                <w:lang w:eastAsia="ru-RU"/>
              </w:rPr>
              <w:t>Жилищно-коммунальное хозяйство</w:t>
            </w:r>
          </w:p>
        </w:tc>
        <w:tc>
          <w:tcPr>
            <w:tcW w:w="1134" w:type="dxa"/>
            <w:shd w:val="clear" w:color="000000" w:fill="FFFFFF"/>
            <w:noWrap/>
            <w:vAlign w:val="center"/>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350,919</w:t>
            </w:r>
          </w:p>
        </w:tc>
        <w:tc>
          <w:tcPr>
            <w:tcW w:w="1134" w:type="dxa"/>
            <w:shd w:val="clear" w:color="auto" w:fill="auto"/>
            <w:vAlign w:val="center"/>
            <w:hideMark/>
          </w:tcPr>
          <w:p w:rsidR="00D67B4D" w:rsidRPr="00D67B4D" w:rsidRDefault="00D67B4D" w:rsidP="00D67B4D">
            <w:pPr>
              <w:suppressAutoHyphens w:val="0"/>
              <w:rPr>
                <w:b/>
                <w:bCs/>
                <w:sz w:val="22"/>
                <w:szCs w:val="22"/>
                <w:lang w:eastAsia="ru-RU"/>
              </w:rPr>
            </w:pPr>
            <w:r w:rsidRPr="00D67B4D">
              <w:rPr>
                <w:b/>
                <w:bCs/>
                <w:sz w:val="22"/>
                <w:szCs w:val="22"/>
                <w:lang w:eastAsia="ru-RU"/>
              </w:rPr>
              <w:t>350,919</w:t>
            </w:r>
          </w:p>
        </w:tc>
        <w:tc>
          <w:tcPr>
            <w:tcW w:w="992" w:type="dxa"/>
            <w:shd w:val="clear" w:color="auto" w:fill="auto"/>
            <w:noWrap/>
            <w:vAlign w:val="bottom"/>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0502</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Коммунальное хозяйство</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245,919</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245,919</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0503</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Благоустройство</w:t>
            </w:r>
          </w:p>
        </w:tc>
        <w:tc>
          <w:tcPr>
            <w:tcW w:w="1134" w:type="dxa"/>
            <w:shd w:val="clear" w:color="auto" w:fill="auto"/>
            <w:noWrap/>
            <w:vAlign w:val="center"/>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105,000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105,000</w:t>
            </w:r>
          </w:p>
        </w:tc>
        <w:tc>
          <w:tcPr>
            <w:tcW w:w="992" w:type="dxa"/>
            <w:shd w:val="clear" w:color="auto" w:fill="auto"/>
            <w:noWrap/>
            <w:vAlign w:val="bottom"/>
            <w:hideMark/>
          </w:tcPr>
          <w:p w:rsidR="00D67B4D" w:rsidRPr="00D67B4D" w:rsidRDefault="00D67B4D" w:rsidP="00D67B4D">
            <w:pPr>
              <w:suppressAutoHyphens w:val="0"/>
              <w:jc w:val="right"/>
              <w:rPr>
                <w:bCs/>
                <w:color w:val="000000"/>
                <w:sz w:val="22"/>
                <w:szCs w:val="22"/>
                <w:lang w:eastAsia="ru-RU"/>
              </w:rPr>
            </w:pPr>
            <w:r w:rsidRPr="00D67B4D">
              <w:rPr>
                <w:bCs/>
                <w:color w:val="000000"/>
                <w:sz w:val="22"/>
                <w:szCs w:val="22"/>
                <w:lang w:eastAsia="ru-RU"/>
              </w:rPr>
              <w:t>0,000</w:t>
            </w:r>
          </w:p>
        </w:tc>
      </w:tr>
      <w:tr w:rsidR="00D67B4D"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b/>
                <w:bCs/>
                <w:color w:val="000000"/>
                <w:sz w:val="22"/>
                <w:szCs w:val="22"/>
                <w:lang w:eastAsia="ru-RU"/>
              </w:rPr>
            </w:pPr>
            <w:r w:rsidRPr="00D67B4D">
              <w:rPr>
                <w:b/>
                <w:bCs/>
                <w:color w:val="000000"/>
                <w:sz w:val="22"/>
                <w:szCs w:val="22"/>
                <w:lang w:eastAsia="ru-RU"/>
              </w:rPr>
              <w:t>0800</w:t>
            </w:r>
          </w:p>
        </w:tc>
        <w:tc>
          <w:tcPr>
            <w:tcW w:w="4961" w:type="dxa"/>
            <w:shd w:val="clear" w:color="auto" w:fill="auto"/>
            <w:vAlign w:val="center"/>
            <w:hideMark/>
          </w:tcPr>
          <w:p w:rsidR="00D67B4D" w:rsidRPr="00D67B4D" w:rsidRDefault="00D67B4D" w:rsidP="00D67B4D">
            <w:pPr>
              <w:suppressAutoHyphens w:val="0"/>
              <w:rPr>
                <w:b/>
                <w:bCs/>
                <w:color w:val="000000"/>
                <w:sz w:val="22"/>
                <w:szCs w:val="22"/>
                <w:lang w:eastAsia="ru-RU"/>
              </w:rPr>
            </w:pPr>
            <w:r w:rsidRPr="00D67B4D">
              <w:rPr>
                <w:b/>
                <w:bCs/>
                <w:color w:val="000000"/>
                <w:sz w:val="22"/>
                <w:szCs w:val="22"/>
                <w:lang w:eastAsia="ru-RU"/>
              </w:rPr>
              <w:t>Культура, кинематография</w:t>
            </w:r>
          </w:p>
        </w:tc>
        <w:tc>
          <w:tcPr>
            <w:tcW w:w="1134" w:type="dxa"/>
            <w:shd w:val="clear" w:color="000000" w:fill="FFFFFF"/>
            <w:noWrap/>
            <w:vAlign w:val="center"/>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837,960</w:t>
            </w:r>
          </w:p>
        </w:tc>
        <w:tc>
          <w:tcPr>
            <w:tcW w:w="1134" w:type="dxa"/>
            <w:shd w:val="clear" w:color="auto" w:fill="auto"/>
            <w:vAlign w:val="center"/>
            <w:hideMark/>
          </w:tcPr>
          <w:p w:rsidR="00D67B4D" w:rsidRPr="00D67B4D" w:rsidRDefault="00D67B4D" w:rsidP="00D67B4D">
            <w:pPr>
              <w:suppressAutoHyphens w:val="0"/>
              <w:rPr>
                <w:b/>
                <w:bCs/>
                <w:sz w:val="22"/>
                <w:szCs w:val="22"/>
                <w:lang w:eastAsia="ru-RU"/>
              </w:rPr>
            </w:pPr>
            <w:r w:rsidRPr="00D67B4D">
              <w:rPr>
                <w:b/>
                <w:bCs/>
                <w:sz w:val="22"/>
                <w:szCs w:val="22"/>
                <w:lang w:eastAsia="ru-RU"/>
              </w:rPr>
              <w:t>837,960</w:t>
            </w:r>
          </w:p>
        </w:tc>
        <w:tc>
          <w:tcPr>
            <w:tcW w:w="992" w:type="dxa"/>
            <w:shd w:val="clear" w:color="auto" w:fill="auto"/>
            <w:noWrap/>
            <w:vAlign w:val="bottom"/>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0801</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Культура</w:t>
            </w:r>
          </w:p>
        </w:tc>
        <w:tc>
          <w:tcPr>
            <w:tcW w:w="1134"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837,960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837,960</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b/>
                <w:bCs/>
                <w:color w:val="000000"/>
                <w:sz w:val="22"/>
                <w:szCs w:val="22"/>
                <w:lang w:eastAsia="ru-RU"/>
              </w:rPr>
            </w:pPr>
            <w:r w:rsidRPr="00D67B4D">
              <w:rPr>
                <w:b/>
                <w:bCs/>
                <w:color w:val="000000"/>
                <w:sz w:val="22"/>
                <w:szCs w:val="22"/>
                <w:lang w:eastAsia="ru-RU"/>
              </w:rPr>
              <w:t>1000</w:t>
            </w:r>
          </w:p>
        </w:tc>
        <w:tc>
          <w:tcPr>
            <w:tcW w:w="4961" w:type="dxa"/>
            <w:shd w:val="clear" w:color="auto" w:fill="auto"/>
            <w:vAlign w:val="center"/>
            <w:hideMark/>
          </w:tcPr>
          <w:p w:rsidR="00D67B4D" w:rsidRPr="00D67B4D" w:rsidRDefault="00D67B4D" w:rsidP="00D67B4D">
            <w:pPr>
              <w:suppressAutoHyphens w:val="0"/>
              <w:rPr>
                <w:b/>
                <w:bCs/>
                <w:color w:val="000000"/>
                <w:sz w:val="22"/>
                <w:szCs w:val="22"/>
                <w:lang w:eastAsia="ru-RU"/>
              </w:rPr>
            </w:pPr>
            <w:r w:rsidRPr="00D67B4D">
              <w:rPr>
                <w:b/>
                <w:bCs/>
                <w:color w:val="000000"/>
                <w:sz w:val="22"/>
                <w:szCs w:val="22"/>
                <w:lang w:eastAsia="ru-RU"/>
              </w:rPr>
              <w:t>Социальная политика</w:t>
            </w:r>
          </w:p>
        </w:tc>
        <w:tc>
          <w:tcPr>
            <w:tcW w:w="1134" w:type="dxa"/>
            <w:shd w:val="clear" w:color="auto" w:fill="auto"/>
            <w:noWrap/>
            <w:vAlign w:val="bottom"/>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24,000</w:t>
            </w:r>
          </w:p>
        </w:tc>
        <w:tc>
          <w:tcPr>
            <w:tcW w:w="1134" w:type="dxa"/>
            <w:shd w:val="clear" w:color="auto" w:fill="auto"/>
            <w:vAlign w:val="center"/>
            <w:hideMark/>
          </w:tcPr>
          <w:p w:rsidR="00D67B4D" w:rsidRPr="00D67B4D" w:rsidRDefault="00D67B4D" w:rsidP="00D67B4D">
            <w:pPr>
              <w:suppressAutoHyphens w:val="0"/>
              <w:rPr>
                <w:b/>
                <w:bCs/>
                <w:sz w:val="22"/>
                <w:szCs w:val="22"/>
                <w:lang w:eastAsia="ru-RU"/>
              </w:rPr>
            </w:pPr>
            <w:r w:rsidRPr="00D67B4D">
              <w:rPr>
                <w:b/>
                <w:bCs/>
                <w:sz w:val="22"/>
                <w:szCs w:val="22"/>
                <w:lang w:eastAsia="ru-RU"/>
              </w:rPr>
              <w:t>24,000</w:t>
            </w:r>
          </w:p>
        </w:tc>
        <w:tc>
          <w:tcPr>
            <w:tcW w:w="992" w:type="dxa"/>
            <w:shd w:val="clear" w:color="auto" w:fill="auto"/>
            <w:noWrap/>
            <w:vAlign w:val="bottom"/>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1003</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Социальное обеспечение населения</w:t>
            </w:r>
          </w:p>
        </w:tc>
        <w:tc>
          <w:tcPr>
            <w:tcW w:w="1134"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24,000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24,000</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b/>
                <w:bCs/>
                <w:color w:val="000000"/>
                <w:sz w:val="22"/>
                <w:szCs w:val="22"/>
                <w:lang w:eastAsia="ru-RU"/>
              </w:rPr>
            </w:pPr>
            <w:r w:rsidRPr="00D67B4D">
              <w:rPr>
                <w:b/>
                <w:bCs/>
                <w:color w:val="000000"/>
                <w:sz w:val="22"/>
                <w:szCs w:val="22"/>
                <w:lang w:eastAsia="ru-RU"/>
              </w:rPr>
              <w:t>1100</w:t>
            </w:r>
          </w:p>
        </w:tc>
        <w:tc>
          <w:tcPr>
            <w:tcW w:w="4961" w:type="dxa"/>
            <w:shd w:val="clear" w:color="auto" w:fill="auto"/>
            <w:vAlign w:val="center"/>
            <w:hideMark/>
          </w:tcPr>
          <w:p w:rsidR="00D67B4D" w:rsidRPr="00D67B4D" w:rsidRDefault="00D67B4D" w:rsidP="00D67B4D">
            <w:pPr>
              <w:suppressAutoHyphens w:val="0"/>
              <w:rPr>
                <w:b/>
                <w:bCs/>
                <w:color w:val="000000"/>
                <w:sz w:val="22"/>
                <w:szCs w:val="22"/>
                <w:lang w:eastAsia="ru-RU"/>
              </w:rPr>
            </w:pPr>
            <w:r w:rsidRPr="00D67B4D">
              <w:rPr>
                <w:b/>
                <w:bCs/>
                <w:color w:val="000000"/>
                <w:sz w:val="22"/>
                <w:szCs w:val="22"/>
                <w:lang w:eastAsia="ru-RU"/>
              </w:rPr>
              <w:t>Физическая культура и спорт</w:t>
            </w:r>
          </w:p>
        </w:tc>
        <w:tc>
          <w:tcPr>
            <w:tcW w:w="1134" w:type="dxa"/>
            <w:shd w:val="clear" w:color="auto" w:fill="auto"/>
            <w:noWrap/>
            <w:vAlign w:val="bottom"/>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13,000</w:t>
            </w:r>
          </w:p>
        </w:tc>
        <w:tc>
          <w:tcPr>
            <w:tcW w:w="1134" w:type="dxa"/>
            <w:shd w:val="clear" w:color="auto" w:fill="auto"/>
            <w:vAlign w:val="center"/>
            <w:hideMark/>
          </w:tcPr>
          <w:p w:rsidR="00D67B4D" w:rsidRPr="00D67B4D" w:rsidRDefault="00D67B4D" w:rsidP="00D67B4D">
            <w:pPr>
              <w:suppressAutoHyphens w:val="0"/>
              <w:rPr>
                <w:b/>
                <w:bCs/>
                <w:sz w:val="22"/>
                <w:szCs w:val="22"/>
                <w:lang w:eastAsia="ru-RU"/>
              </w:rPr>
            </w:pPr>
            <w:r w:rsidRPr="00D67B4D">
              <w:rPr>
                <w:b/>
                <w:bCs/>
                <w:sz w:val="22"/>
                <w:szCs w:val="22"/>
                <w:lang w:eastAsia="ru-RU"/>
              </w:rPr>
              <w:t>13,000</w:t>
            </w:r>
          </w:p>
        </w:tc>
        <w:tc>
          <w:tcPr>
            <w:tcW w:w="992" w:type="dxa"/>
            <w:shd w:val="clear" w:color="auto" w:fill="auto"/>
            <w:noWrap/>
            <w:vAlign w:val="bottom"/>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color w:val="000000"/>
                <w:sz w:val="22"/>
                <w:szCs w:val="22"/>
                <w:lang w:eastAsia="ru-RU"/>
              </w:rPr>
            </w:pPr>
            <w:r w:rsidRPr="00D67B4D">
              <w:rPr>
                <w:color w:val="000000"/>
                <w:sz w:val="22"/>
                <w:szCs w:val="22"/>
                <w:lang w:eastAsia="ru-RU"/>
              </w:rPr>
              <w:t>1101</w:t>
            </w:r>
          </w:p>
        </w:tc>
        <w:tc>
          <w:tcPr>
            <w:tcW w:w="4961" w:type="dxa"/>
            <w:shd w:val="clear" w:color="auto" w:fill="auto"/>
            <w:vAlign w:val="center"/>
            <w:hideMark/>
          </w:tcPr>
          <w:p w:rsidR="00D67B4D" w:rsidRPr="00D67B4D" w:rsidRDefault="00D67B4D" w:rsidP="00D67B4D">
            <w:pPr>
              <w:suppressAutoHyphens w:val="0"/>
              <w:rPr>
                <w:color w:val="000000"/>
                <w:sz w:val="22"/>
                <w:szCs w:val="22"/>
                <w:lang w:eastAsia="ru-RU"/>
              </w:rPr>
            </w:pPr>
            <w:r w:rsidRPr="00D67B4D">
              <w:rPr>
                <w:color w:val="000000"/>
                <w:sz w:val="22"/>
                <w:szCs w:val="22"/>
                <w:lang w:eastAsia="ru-RU"/>
              </w:rPr>
              <w:t>Физическая культура</w:t>
            </w:r>
          </w:p>
        </w:tc>
        <w:tc>
          <w:tcPr>
            <w:tcW w:w="1134"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13,000</w:t>
            </w:r>
          </w:p>
        </w:tc>
        <w:tc>
          <w:tcPr>
            <w:tcW w:w="1134" w:type="dxa"/>
            <w:shd w:val="clear" w:color="auto" w:fill="auto"/>
            <w:vAlign w:val="center"/>
            <w:hideMark/>
          </w:tcPr>
          <w:p w:rsidR="00D67B4D" w:rsidRPr="00D67B4D" w:rsidRDefault="00D67B4D" w:rsidP="00D67B4D">
            <w:pPr>
              <w:suppressAutoHyphens w:val="0"/>
              <w:rPr>
                <w:sz w:val="22"/>
                <w:szCs w:val="22"/>
                <w:lang w:eastAsia="ru-RU"/>
              </w:rPr>
            </w:pPr>
            <w:r w:rsidRPr="00D67B4D">
              <w:rPr>
                <w:sz w:val="22"/>
                <w:szCs w:val="22"/>
                <w:lang w:eastAsia="ru-RU"/>
              </w:rPr>
              <w:t>13,000</w:t>
            </w:r>
          </w:p>
        </w:tc>
        <w:tc>
          <w:tcPr>
            <w:tcW w:w="992" w:type="dxa"/>
            <w:shd w:val="clear" w:color="auto" w:fill="auto"/>
            <w:noWrap/>
            <w:vAlign w:val="bottom"/>
            <w:hideMark/>
          </w:tcPr>
          <w:p w:rsidR="00D67B4D" w:rsidRPr="00D67B4D" w:rsidRDefault="00D67B4D" w:rsidP="00D67B4D">
            <w:pPr>
              <w:suppressAutoHyphens w:val="0"/>
              <w:jc w:val="right"/>
              <w:rPr>
                <w:color w:val="000000"/>
                <w:sz w:val="22"/>
                <w:szCs w:val="22"/>
                <w:lang w:eastAsia="ru-RU"/>
              </w:rPr>
            </w:pPr>
            <w:r w:rsidRPr="00D67B4D">
              <w:rPr>
                <w:color w:val="000000"/>
                <w:sz w:val="22"/>
                <w:szCs w:val="22"/>
                <w:lang w:eastAsia="ru-RU"/>
              </w:rPr>
              <w:t>0,000</w:t>
            </w:r>
          </w:p>
        </w:tc>
      </w:tr>
      <w:tr w:rsidR="00960200" w:rsidRPr="00D67B4D" w:rsidTr="00960200">
        <w:trPr>
          <w:trHeight w:val="375"/>
        </w:trPr>
        <w:tc>
          <w:tcPr>
            <w:tcW w:w="988" w:type="dxa"/>
            <w:shd w:val="clear" w:color="auto" w:fill="auto"/>
            <w:noWrap/>
            <w:vAlign w:val="center"/>
            <w:hideMark/>
          </w:tcPr>
          <w:p w:rsidR="00D67B4D" w:rsidRPr="00D67B4D" w:rsidRDefault="00D67B4D" w:rsidP="00D67B4D">
            <w:pPr>
              <w:suppressAutoHyphens w:val="0"/>
              <w:jc w:val="center"/>
              <w:rPr>
                <w:b/>
                <w:bCs/>
                <w:color w:val="000000"/>
                <w:sz w:val="22"/>
                <w:szCs w:val="22"/>
                <w:lang w:eastAsia="ru-RU"/>
              </w:rPr>
            </w:pPr>
            <w:r w:rsidRPr="00D67B4D">
              <w:rPr>
                <w:b/>
                <w:bCs/>
                <w:color w:val="000000"/>
                <w:sz w:val="22"/>
                <w:szCs w:val="22"/>
                <w:lang w:eastAsia="ru-RU"/>
              </w:rPr>
              <w:t> </w:t>
            </w:r>
          </w:p>
        </w:tc>
        <w:tc>
          <w:tcPr>
            <w:tcW w:w="4961" w:type="dxa"/>
            <w:shd w:val="clear" w:color="auto" w:fill="auto"/>
            <w:vAlign w:val="center"/>
            <w:hideMark/>
          </w:tcPr>
          <w:p w:rsidR="00D67B4D" w:rsidRPr="00D67B4D" w:rsidRDefault="00D67B4D" w:rsidP="00D67B4D">
            <w:pPr>
              <w:suppressAutoHyphens w:val="0"/>
              <w:rPr>
                <w:b/>
                <w:bCs/>
                <w:color w:val="000000"/>
                <w:sz w:val="22"/>
                <w:szCs w:val="22"/>
                <w:lang w:eastAsia="ru-RU"/>
              </w:rPr>
            </w:pPr>
            <w:r w:rsidRPr="00D67B4D">
              <w:rPr>
                <w:b/>
                <w:bCs/>
                <w:color w:val="000000"/>
                <w:sz w:val="22"/>
                <w:szCs w:val="22"/>
                <w:lang w:eastAsia="ru-RU"/>
              </w:rPr>
              <w:t>ВСЕГО РАСХОДОВ</w:t>
            </w:r>
          </w:p>
        </w:tc>
        <w:tc>
          <w:tcPr>
            <w:tcW w:w="1134" w:type="dxa"/>
            <w:shd w:val="clear" w:color="000000" w:fill="FFFFFF"/>
            <w:noWrap/>
            <w:vAlign w:val="center"/>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8808,979</w:t>
            </w:r>
          </w:p>
        </w:tc>
        <w:tc>
          <w:tcPr>
            <w:tcW w:w="1134" w:type="dxa"/>
            <w:shd w:val="clear" w:color="auto" w:fill="auto"/>
            <w:noWrap/>
            <w:vAlign w:val="center"/>
            <w:hideMark/>
          </w:tcPr>
          <w:p w:rsidR="00D67B4D" w:rsidRPr="00D67B4D" w:rsidRDefault="00D67B4D" w:rsidP="00D67B4D">
            <w:pPr>
              <w:suppressAutoHyphens w:val="0"/>
              <w:rPr>
                <w:b/>
                <w:bCs/>
                <w:sz w:val="22"/>
                <w:szCs w:val="22"/>
                <w:lang w:eastAsia="ru-RU"/>
              </w:rPr>
            </w:pPr>
            <w:r w:rsidRPr="00D67B4D">
              <w:rPr>
                <w:b/>
                <w:bCs/>
                <w:sz w:val="22"/>
                <w:szCs w:val="22"/>
                <w:lang w:eastAsia="ru-RU"/>
              </w:rPr>
              <w:t>9 728,979</w:t>
            </w:r>
          </w:p>
        </w:tc>
        <w:tc>
          <w:tcPr>
            <w:tcW w:w="992" w:type="dxa"/>
            <w:shd w:val="clear" w:color="auto" w:fill="auto"/>
            <w:noWrap/>
            <w:vAlign w:val="bottom"/>
            <w:hideMark/>
          </w:tcPr>
          <w:p w:rsidR="00D67B4D" w:rsidRPr="00D67B4D" w:rsidRDefault="00D67B4D" w:rsidP="00D67B4D">
            <w:pPr>
              <w:suppressAutoHyphens w:val="0"/>
              <w:jc w:val="right"/>
              <w:rPr>
                <w:b/>
                <w:bCs/>
                <w:color w:val="000000"/>
                <w:sz w:val="22"/>
                <w:szCs w:val="22"/>
                <w:lang w:eastAsia="ru-RU"/>
              </w:rPr>
            </w:pPr>
            <w:r w:rsidRPr="00D67B4D">
              <w:rPr>
                <w:b/>
                <w:bCs/>
                <w:color w:val="000000"/>
                <w:sz w:val="22"/>
                <w:szCs w:val="22"/>
                <w:lang w:eastAsia="ru-RU"/>
              </w:rPr>
              <w:t>920,000</w:t>
            </w:r>
          </w:p>
        </w:tc>
      </w:tr>
    </w:tbl>
    <w:p w:rsidR="009E1B24" w:rsidRPr="00ED3229" w:rsidRDefault="009E1B24" w:rsidP="00FE7931">
      <w:pPr>
        <w:pStyle w:val="afd"/>
        <w:rPr>
          <w:color w:val="000000"/>
          <w:sz w:val="24"/>
          <w:szCs w:val="24"/>
          <w:lang w:eastAsia="ru-RU"/>
        </w:rPr>
      </w:pPr>
    </w:p>
    <w:p w:rsidR="002311EC" w:rsidRPr="00ED3229" w:rsidRDefault="005D2AE6" w:rsidP="00FE7931">
      <w:pPr>
        <w:shd w:val="clear" w:color="auto" w:fill="FFFFFF"/>
        <w:ind w:right="12" w:firstLine="708"/>
        <w:jc w:val="both"/>
        <w:rPr>
          <w:sz w:val="24"/>
          <w:szCs w:val="24"/>
        </w:rPr>
      </w:pPr>
      <w:r w:rsidRPr="00ED3229">
        <w:rPr>
          <w:sz w:val="24"/>
          <w:szCs w:val="24"/>
        </w:rPr>
        <w:t xml:space="preserve">Расходная часть </w:t>
      </w:r>
      <w:r w:rsidR="002311EC" w:rsidRPr="00ED3229">
        <w:rPr>
          <w:sz w:val="24"/>
          <w:szCs w:val="24"/>
        </w:rPr>
        <w:t xml:space="preserve">в </w:t>
      </w:r>
      <w:r w:rsidR="00D67775" w:rsidRPr="00ED3229">
        <w:rPr>
          <w:sz w:val="24"/>
          <w:szCs w:val="24"/>
        </w:rPr>
        <w:t>20</w:t>
      </w:r>
      <w:r w:rsidR="006F3ABF" w:rsidRPr="00ED3229">
        <w:rPr>
          <w:sz w:val="24"/>
          <w:szCs w:val="24"/>
        </w:rPr>
        <w:t>2</w:t>
      </w:r>
      <w:r w:rsidR="00871711">
        <w:rPr>
          <w:sz w:val="24"/>
          <w:szCs w:val="24"/>
        </w:rPr>
        <w:t>4</w:t>
      </w:r>
      <w:r w:rsidR="00D67775" w:rsidRPr="00ED3229">
        <w:rPr>
          <w:sz w:val="24"/>
          <w:szCs w:val="24"/>
        </w:rPr>
        <w:t xml:space="preserve"> г. </w:t>
      </w:r>
      <w:r w:rsidR="00A76224" w:rsidRPr="00ED3229">
        <w:rPr>
          <w:sz w:val="24"/>
          <w:szCs w:val="24"/>
        </w:rPr>
        <w:t>у</w:t>
      </w:r>
      <w:r w:rsidR="006217F2">
        <w:rPr>
          <w:sz w:val="24"/>
          <w:szCs w:val="24"/>
        </w:rPr>
        <w:t>величена</w:t>
      </w:r>
      <w:r w:rsidRPr="00ED3229">
        <w:rPr>
          <w:sz w:val="24"/>
          <w:szCs w:val="24"/>
        </w:rPr>
        <w:t xml:space="preserve"> на </w:t>
      </w:r>
      <w:r w:rsidR="006217F2">
        <w:rPr>
          <w:sz w:val="24"/>
          <w:szCs w:val="24"/>
        </w:rPr>
        <w:t>920</w:t>
      </w:r>
      <w:r w:rsidR="00A76224" w:rsidRPr="00ED3229">
        <w:rPr>
          <w:sz w:val="24"/>
          <w:szCs w:val="24"/>
        </w:rPr>
        <w:t>,00</w:t>
      </w:r>
      <w:r w:rsidR="00D57D07" w:rsidRPr="00ED3229">
        <w:rPr>
          <w:sz w:val="24"/>
          <w:szCs w:val="24"/>
        </w:rPr>
        <w:t xml:space="preserve"> тыс. рублей.</w:t>
      </w:r>
    </w:p>
    <w:p w:rsidR="00824DE4" w:rsidRDefault="00D57D07" w:rsidP="00FE7931">
      <w:pPr>
        <w:shd w:val="clear" w:color="auto" w:fill="FFFFFF"/>
        <w:ind w:right="12"/>
        <w:jc w:val="both"/>
        <w:rPr>
          <w:sz w:val="24"/>
          <w:szCs w:val="24"/>
        </w:rPr>
      </w:pPr>
      <w:r w:rsidRPr="00ED3229">
        <w:rPr>
          <w:sz w:val="24"/>
          <w:szCs w:val="24"/>
        </w:rPr>
        <w:t>В</w:t>
      </w:r>
      <w:r w:rsidR="00824DE4" w:rsidRPr="00ED3229">
        <w:rPr>
          <w:sz w:val="24"/>
          <w:szCs w:val="24"/>
        </w:rPr>
        <w:t>несены следующие изменения:</w:t>
      </w:r>
    </w:p>
    <w:p w:rsidR="00655CE0" w:rsidRPr="008C3CEF" w:rsidRDefault="00655CE0" w:rsidP="00655CE0">
      <w:pPr>
        <w:ind w:firstLine="709"/>
        <w:jc w:val="both"/>
        <w:rPr>
          <w:sz w:val="24"/>
          <w:szCs w:val="24"/>
        </w:rPr>
      </w:pPr>
      <w:r w:rsidRPr="008C3CEF">
        <w:rPr>
          <w:sz w:val="24"/>
          <w:szCs w:val="24"/>
        </w:rPr>
        <w:t>- бюджетные назначения по разделу «</w:t>
      </w:r>
      <w:r w:rsidRPr="008C3CEF">
        <w:rPr>
          <w:b/>
          <w:bCs/>
          <w:sz w:val="24"/>
          <w:szCs w:val="24"/>
          <w:lang w:eastAsia="ru-RU"/>
        </w:rPr>
        <w:t>ОБЩЕГОСУДАРСТВЕННЫЕ ВОПРОСЫ</w:t>
      </w:r>
      <w:r w:rsidRPr="008C3CEF">
        <w:rPr>
          <w:sz w:val="24"/>
          <w:szCs w:val="24"/>
        </w:rPr>
        <w:t xml:space="preserve">» </w:t>
      </w:r>
      <w:r>
        <w:rPr>
          <w:sz w:val="24"/>
          <w:szCs w:val="24"/>
        </w:rPr>
        <w:t>не поменялись, внутри раздела произошли следующие изменения:</w:t>
      </w:r>
    </w:p>
    <w:p w:rsidR="00655CE0" w:rsidRPr="008C3CEF" w:rsidRDefault="00655CE0" w:rsidP="00655CE0">
      <w:pPr>
        <w:ind w:firstLine="708"/>
        <w:jc w:val="both"/>
        <w:rPr>
          <w:sz w:val="24"/>
          <w:szCs w:val="24"/>
        </w:rPr>
      </w:pPr>
      <w:r w:rsidRPr="008C3CEF">
        <w:rPr>
          <w:sz w:val="24"/>
          <w:szCs w:val="24"/>
        </w:rPr>
        <w:t>1) «</w:t>
      </w:r>
      <w:r w:rsidRPr="00D67B4D">
        <w:rPr>
          <w:color w:val="000000"/>
          <w:sz w:val="22"/>
          <w:szCs w:val="22"/>
          <w:lang w:eastAsia="ru-RU"/>
        </w:rPr>
        <w:t>Резервные фонды</w:t>
      </w:r>
      <w:r w:rsidRPr="008C3CEF">
        <w:rPr>
          <w:color w:val="000000"/>
          <w:sz w:val="24"/>
          <w:szCs w:val="24"/>
        </w:rPr>
        <w:t>» у</w:t>
      </w:r>
      <w:r>
        <w:rPr>
          <w:color w:val="000000"/>
          <w:sz w:val="24"/>
          <w:szCs w:val="24"/>
        </w:rPr>
        <w:t>меньшен</w:t>
      </w:r>
      <w:r w:rsidRPr="008C3CEF">
        <w:rPr>
          <w:color w:val="000000"/>
          <w:sz w:val="24"/>
          <w:szCs w:val="24"/>
        </w:rPr>
        <w:t>ы на</w:t>
      </w:r>
      <w:r w:rsidRPr="00BC4130">
        <w:rPr>
          <w:sz w:val="24"/>
          <w:szCs w:val="24"/>
          <w:lang w:eastAsia="ru-RU"/>
        </w:rPr>
        <w:t>2,5</w:t>
      </w:r>
      <w:r>
        <w:rPr>
          <w:sz w:val="24"/>
          <w:szCs w:val="24"/>
          <w:lang w:eastAsia="ru-RU"/>
        </w:rPr>
        <w:t>00</w:t>
      </w:r>
      <w:r w:rsidRPr="008C3CEF">
        <w:rPr>
          <w:color w:val="000000"/>
          <w:sz w:val="24"/>
          <w:szCs w:val="24"/>
        </w:rPr>
        <w:t>тыс. руб.</w:t>
      </w:r>
      <w:r w:rsidRPr="008C3CEF">
        <w:rPr>
          <w:sz w:val="24"/>
          <w:szCs w:val="24"/>
          <w:lang w:eastAsia="ru-RU"/>
        </w:rPr>
        <w:t>,</w:t>
      </w:r>
    </w:p>
    <w:p w:rsidR="00655CE0" w:rsidRPr="00BC4130" w:rsidRDefault="00655CE0" w:rsidP="00655CE0">
      <w:pPr>
        <w:pStyle w:val="afe"/>
        <w:numPr>
          <w:ilvl w:val="0"/>
          <w:numId w:val="40"/>
        </w:numPr>
        <w:jc w:val="both"/>
        <w:rPr>
          <w:sz w:val="24"/>
          <w:szCs w:val="24"/>
        </w:rPr>
      </w:pPr>
      <w:r w:rsidRPr="008C3CEF">
        <w:rPr>
          <w:sz w:val="24"/>
          <w:szCs w:val="24"/>
          <w:lang w:eastAsia="ru-RU"/>
        </w:rPr>
        <w:t xml:space="preserve">«Другие общегосударственные вопросы» увеличены на </w:t>
      </w:r>
      <w:r>
        <w:rPr>
          <w:sz w:val="24"/>
          <w:szCs w:val="24"/>
          <w:lang w:eastAsia="ru-RU"/>
        </w:rPr>
        <w:t xml:space="preserve">2,500 </w:t>
      </w:r>
      <w:r w:rsidRPr="008C3CEF">
        <w:rPr>
          <w:sz w:val="24"/>
          <w:szCs w:val="24"/>
          <w:lang w:eastAsia="ru-RU"/>
        </w:rPr>
        <w:t>тыс. руб.</w:t>
      </w:r>
      <w:r w:rsidRPr="008C3CEF">
        <w:rPr>
          <w:color w:val="000000"/>
          <w:sz w:val="24"/>
          <w:szCs w:val="24"/>
        </w:rPr>
        <w:t>;</w:t>
      </w:r>
    </w:p>
    <w:p w:rsidR="00655CE0" w:rsidRPr="00ED3229" w:rsidRDefault="00655CE0" w:rsidP="00FE7931">
      <w:pPr>
        <w:shd w:val="clear" w:color="auto" w:fill="FFFFFF"/>
        <w:ind w:right="12"/>
        <w:jc w:val="both"/>
        <w:rPr>
          <w:sz w:val="24"/>
          <w:szCs w:val="24"/>
        </w:rPr>
      </w:pPr>
    </w:p>
    <w:p w:rsidR="001E2957" w:rsidRPr="00ED3229" w:rsidRDefault="0064077A" w:rsidP="00655CE0">
      <w:pPr>
        <w:ind w:firstLine="709"/>
        <w:jc w:val="both"/>
        <w:rPr>
          <w:bCs/>
          <w:sz w:val="24"/>
          <w:szCs w:val="24"/>
          <w:lang w:eastAsia="ru-RU"/>
        </w:rPr>
      </w:pPr>
      <w:bookmarkStart w:id="0" w:name="_GoBack"/>
      <w:bookmarkEnd w:id="0"/>
      <w:r w:rsidRPr="00ED3229">
        <w:rPr>
          <w:sz w:val="24"/>
          <w:szCs w:val="24"/>
        </w:rPr>
        <w:t xml:space="preserve">- </w:t>
      </w:r>
      <w:r w:rsidR="00722936" w:rsidRPr="00ED3229">
        <w:rPr>
          <w:sz w:val="24"/>
          <w:szCs w:val="24"/>
        </w:rPr>
        <w:t>У</w:t>
      </w:r>
      <w:r w:rsidR="002B2A8F" w:rsidRPr="00ED3229">
        <w:rPr>
          <w:sz w:val="24"/>
          <w:szCs w:val="24"/>
        </w:rPr>
        <w:t>величены</w:t>
      </w:r>
      <w:r w:rsidR="00776AF8" w:rsidRPr="00ED3229">
        <w:rPr>
          <w:sz w:val="24"/>
          <w:szCs w:val="24"/>
        </w:rPr>
        <w:t xml:space="preserve"> бюджетные назначения по разделу </w:t>
      </w:r>
      <w:r w:rsidR="00776AF8" w:rsidRPr="00ED3229">
        <w:rPr>
          <w:b/>
          <w:sz w:val="24"/>
          <w:szCs w:val="24"/>
        </w:rPr>
        <w:t>«</w:t>
      </w:r>
      <w:r w:rsidRPr="00ED3229">
        <w:rPr>
          <w:b/>
          <w:bCs/>
          <w:sz w:val="24"/>
          <w:szCs w:val="24"/>
          <w:lang w:eastAsia="ru-RU"/>
        </w:rPr>
        <w:t>НАЦИОНАЛЬНАЯ ЭКОНОМИКА</w:t>
      </w:r>
      <w:r w:rsidR="002B2A8F" w:rsidRPr="00ED3229">
        <w:rPr>
          <w:b/>
          <w:bCs/>
          <w:sz w:val="24"/>
          <w:szCs w:val="24"/>
          <w:lang w:eastAsia="ru-RU"/>
        </w:rPr>
        <w:t>»</w:t>
      </w:r>
      <w:r w:rsidR="001E2957" w:rsidRPr="00ED3229">
        <w:rPr>
          <w:bCs/>
          <w:sz w:val="24"/>
          <w:szCs w:val="24"/>
          <w:lang w:eastAsia="ru-RU"/>
        </w:rPr>
        <w:t xml:space="preserve">на </w:t>
      </w:r>
      <w:r w:rsidR="006217F2">
        <w:rPr>
          <w:bCs/>
          <w:sz w:val="24"/>
          <w:szCs w:val="24"/>
          <w:lang w:eastAsia="ru-RU"/>
        </w:rPr>
        <w:t>920</w:t>
      </w:r>
      <w:r w:rsidR="00F45D12" w:rsidRPr="00ED3229">
        <w:rPr>
          <w:bCs/>
          <w:sz w:val="24"/>
          <w:szCs w:val="24"/>
          <w:lang w:eastAsia="ru-RU"/>
        </w:rPr>
        <w:t>,000</w:t>
      </w:r>
      <w:r w:rsidR="001E2957" w:rsidRPr="00ED3229">
        <w:rPr>
          <w:bCs/>
          <w:sz w:val="24"/>
          <w:szCs w:val="24"/>
          <w:lang w:eastAsia="ru-RU"/>
        </w:rPr>
        <w:t xml:space="preserve"> тыс. руб. из них:</w:t>
      </w:r>
    </w:p>
    <w:p w:rsidR="001E2957" w:rsidRPr="00960200" w:rsidRDefault="00F45D12" w:rsidP="00FE7931">
      <w:pPr>
        <w:ind w:firstLine="708"/>
        <w:jc w:val="both"/>
        <w:rPr>
          <w:sz w:val="24"/>
          <w:szCs w:val="24"/>
        </w:rPr>
      </w:pPr>
      <w:r w:rsidRPr="00960200">
        <w:rPr>
          <w:sz w:val="24"/>
          <w:szCs w:val="24"/>
        </w:rPr>
        <w:t>1</w:t>
      </w:r>
      <w:r w:rsidR="001E2957" w:rsidRPr="00960200">
        <w:rPr>
          <w:sz w:val="24"/>
          <w:szCs w:val="24"/>
        </w:rPr>
        <w:t xml:space="preserve">) </w:t>
      </w:r>
      <w:r w:rsidR="001E2957" w:rsidRPr="00960200">
        <w:rPr>
          <w:bCs/>
          <w:sz w:val="24"/>
          <w:szCs w:val="24"/>
          <w:lang w:eastAsia="ru-RU"/>
        </w:rPr>
        <w:t>«</w:t>
      </w:r>
      <w:r w:rsidR="001E2957" w:rsidRPr="00960200">
        <w:rPr>
          <w:sz w:val="24"/>
          <w:szCs w:val="24"/>
          <w:lang w:eastAsia="ru-RU"/>
        </w:rPr>
        <w:t xml:space="preserve">Другие вопросы в области национальной экономики» увеличены </w:t>
      </w:r>
      <w:r w:rsidR="001E2957" w:rsidRPr="00960200">
        <w:rPr>
          <w:sz w:val="24"/>
          <w:szCs w:val="24"/>
        </w:rPr>
        <w:t xml:space="preserve">на </w:t>
      </w:r>
      <w:r w:rsidR="006217F2" w:rsidRPr="00960200">
        <w:rPr>
          <w:sz w:val="24"/>
          <w:szCs w:val="24"/>
        </w:rPr>
        <w:t>92</w:t>
      </w:r>
      <w:r w:rsidR="001E2957" w:rsidRPr="00960200">
        <w:rPr>
          <w:sz w:val="24"/>
          <w:szCs w:val="24"/>
          <w:lang w:eastAsia="ru-RU"/>
        </w:rPr>
        <w:t xml:space="preserve">0,000 </w:t>
      </w:r>
      <w:r w:rsidR="001E2957" w:rsidRPr="00960200">
        <w:rPr>
          <w:sz w:val="24"/>
          <w:szCs w:val="24"/>
        </w:rPr>
        <w:t xml:space="preserve">тыс. рублей </w:t>
      </w:r>
    </w:p>
    <w:p w:rsidR="006217F2" w:rsidRPr="00960200" w:rsidRDefault="006217F2" w:rsidP="006217F2">
      <w:pPr>
        <w:pStyle w:val="ConsPlusNormal"/>
        <w:widowControl/>
        <w:ind w:firstLine="0"/>
        <w:jc w:val="both"/>
        <w:rPr>
          <w:rFonts w:ascii="Times New Roman" w:hAnsi="Times New Roman" w:cs="Times New Roman"/>
          <w:sz w:val="24"/>
          <w:szCs w:val="24"/>
        </w:rPr>
      </w:pPr>
      <w:r w:rsidRPr="00960200">
        <w:rPr>
          <w:rFonts w:ascii="Times New Roman" w:hAnsi="Times New Roman" w:cs="Times New Roman"/>
          <w:sz w:val="24"/>
          <w:szCs w:val="24"/>
        </w:rPr>
        <w:lastRenderedPageBreak/>
        <w:t>Данная сумма планируется на проведения мероприятий предусмотренные в муниципальной программе  «Комплексное развитие систем коммунальной инфраструктуры октябрьского сельского поселения на 2013-2015 годы и на перспективу до 2025 года», а именно 440,000 тыс. руб</w:t>
      </w:r>
      <w:r w:rsidR="001B2D05" w:rsidRPr="00960200">
        <w:rPr>
          <w:rFonts w:ascii="Times New Roman" w:hAnsi="Times New Roman" w:cs="Times New Roman"/>
          <w:sz w:val="24"/>
          <w:szCs w:val="24"/>
        </w:rPr>
        <w:t>.</w:t>
      </w:r>
      <w:r w:rsidRPr="00960200">
        <w:rPr>
          <w:rFonts w:ascii="Times New Roman" w:hAnsi="Times New Roman" w:cs="Times New Roman"/>
          <w:sz w:val="24"/>
          <w:szCs w:val="24"/>
        </w:rPr>
        <w:t xml:space="preserve"> на Капитальный ремонт сетей линий электропередач и 480,000 тыс. руб. на Приобретение материальных запасов для замены проводов СИП.</w:t>
      </w:r>
    </w:p>
    <w:p w:rsidR="006217F2" w:rsidRPr="00960200" w:rsidRDefault="006217F2" w:rsidP="00FE7931">
      <w:pPr>
        <w:ind w:firstLine="708"/>
        <w:jc w:val="both"/>
        <w:rPr>
          <w:sz w:val="24"/>
          <w:szCs w:val="24"/>
        </w:rPr>
      </w:pPr>
    </w:p>
    <w:p w:rsidR="00833A6F" w:rsidRPr="00960200" w:rsidRDefault="00FE7931" w:rsidP="00FE7931">
      <w:pPr>
        <w:ind w:firstLine="708"/>
        <w:contextualSpacing/>
        <w:jc w:val="both"/>
        <w:rPr>
          <w:sz w:val="24"/>
          <w:szCs w:val="24"/>
        </w:rPr>
      </w:pPr>
      <w:r w:rsidRPr="00960200">
        <w:rPr>
          <w:sz w:val="24"/>
          <w:szCs w:val="24"/>
          <w:lang w:eastAsia="en-US"/>
        </w:rPr>
        <w:t>В результате внесенных изменений расходы бюджета поселения на 202</w:t>
      </w:r>
      <w:r w:rsidR="006217F2" w:rsidRPr="00960200">
        <w:rPr>
          <w:sz w:val="24"/>
          <w:szCs w:val="24"/>
          <w:lang w:eastAsia="en-US"/>
        </w:rPr>
        <w:t>4</w:t>
      </w:r>
      <w:r w:rsidRPr="00960200">
        <w:rPr>
          <w:sz w:val="24"/>
          <w:szCs w:val="24"/>
          <w:lang w:eastAsia="en-US"/>
        </w:rPr>
        <w:t xml:space="preserve"> год составят </w:t>
      </w:r>
      <w:r w:rsidR="006217F2" w:rsidRPr="00960200">
        <w:rPr>
          <w:b/>
          <w:sz w:val="24"/>
          <w:szCs w:val="24"/>
          <w:lang w:eastAsia="en-US"/>
        </w:rPr>
        <w:t>9 728</w:t>
      </w:r>
      <w:r w:rsidR="00F45D12" w:rsidRPr="00960200">
        <w:rPr>
          <w:b/>
          <w:sz w:val="24"/>
          <w:szCs w:val="24"/>
          <w:lang w:eastAsia="en-US"/>
        </w:rPr>
        <w:t>,979</w:t>
      </w:r>
      <w:r w:rsidRPr="00960200">
        <w:rPr>
          <w:sz w:val="24"/>
          <w:szCs w:val="24"/>
          <w:lang w:eastAsia="en-US"/>
        </w:rPr>
        <w:t>тыс. рублей.</w:t>
      </w:r>
    </w:p>
    <w:p w:rsidR="00074EE2" w:rsidRPr="00960200" w:rsidRDefault="00074EE2" w:rsidP="00FE7931">
      <w:pPr>
        <w:suppressAutoHyphens w:val="0"/>
        <w:autoSpaceDE w:val="0"/>
        <w:autoSpaceDN w:val="0"/>
        <w:adjustRightInd w:val="0"/>
        <w:ind w:firstLine="708"/>
        <w:jc w:val="both"/>
        <w:rPr>
          <w:sz w:val="24"/>
          <w:szCs w:val="24"/>
          <w:lang w:eastAsia="ru-RU"/>
        </w:rPr>
      </w:pPr>
      <w:r w:rsidRPr="00960200">
        <w:rPr>
          <w:sz w:val="24"/>
          <w:szCs w:val="24"/>
          <w:lang w:eastAsia="ru-RU"/>
        </w:rPr>
        <w:t>Проектом Решения планируется дефицит бюджета в 202</w:t>
      </w:r>
      <w:r w:rsidR="00F45D12" w:rsidRPr="00960200">
        <w:rPr>
          <w:sz w:val="24"/>
          <w:szCs w:val="24"/>
          <w:lang w:eastAsia="ru-RU"/>
        </w:rPr>
        <w:t>4</w:t>
      </w:r>
      <w:r w:rsidRPr="00960200">
        <w:rPr>
          <w:sz w:val="24"/>
          <w:szCs w:val="24"/>
          <w:lang w:eastAsia="ru-RU"/>
        </w:rPr>
        <w:t xml:space="preserve"> году в объеме </w:t>
      </w:r>
      <w:r w:rsidR="00833A6F" w:rsidRPr="00960200">
        <w:rPr>
          <w:b/>
          <w:sz w:val="24"/>
          <w:szCs w:val="24"/>
          <w:lang w:eastAsia="en-US"/>
        </w:rPr>
        <w:t>1</w:t>
      </w:r>
      <w:r w:rsidR="007A57AF" w:rsidRPr="00960200">
        <w:rPr>
          <w:b/>
          <w:sz w:val="24"/>
          <w:szCs w:val="24"/>
          <w:lang w:eastAsia="en-US"/>
        </w:rPr>
        <w:t>13</w:t>
      </w:r>
      <w:r w:rsidR="00F45D12" w:rsidRPr="00960200">
        <w:rPr>
          <w:b/>
          <w:sz w:val="24"/>
          <w:szCs w:val="24"/>
          <w:lang w:eastAsia="en-US"/>
        </w:rPr>
        <w:t>0,000</w:t>
      </w:r>
      <w:r w:rsidRPr="00960200">
        <w:rPr>
          <w:sz w:val="24"/>
          <w:szCs w:val="24"/>
          <w:lang w:eastAsia="ru-RU"/>
        </w:rPr>
        <w:t xml:space="preserve">тыс. руб. </w:t>
      </w:r>
      <w:r w:rsidR="00FE7931" w:rsidRPr="00960200">
        <w:rPr>
          <w:sz w:val="24"/>
          <w:szCs w:val="24"/>
          <w:lang w:eastAsia="ru-RU"/>
        </w:rPr>
        <w:t xml:space="preserve">или </w:t>
      </w:r>
      <w:r w:rsidR="009A3EB9" w:rsidRPr="00960200">
        <w:rPr>
          <w:sz w:val="24"/>
          <w:szCs w:val="24"/>
          <w:lang w:eastAsia="ru-RU"/>
        </w:rPr>
        <w:t>13,5</w:t>
      </w:r>
      <w:r w:rsidRPr="00960200">
        <w:rPr>
          <w:sz w:val="24"/>
          <w:szCs w:val="24"/>
          <w:lang w:eastAsia="ru-RU"/>
        </w:rPr>
        <w:t>% (предел 5%) от утвержденных собственных доходов. Общий объем источников внутреннего финансирования дефицита бюджета соответствует прогнозируемому объему его дефицита. Дефицит бюджета покрывается за счет изменения остатков денежных средств на едином счете бюджета поселения посостоянию  на 01.01.202</w:t>
      </w:r>
      <w:r w:rsidR="00F45D12" w:rsidRPr="00960200">
        <w:rPr>
          <w:sz w:val="24"/>
          <w:szCs w:val="24"/>
          <w:lang w:eastAsia="ru-RU"/>
        </w:rPr>
        <w:t>4</w:t>
      </w:r>
      <w:r w:rsidRPr="00960200">
        <w:rPr>
          <w:sz w:val="24"/>
          <w:szCs w:val="24"/>
          <w:lang w:eastAsia="ru-RU"/>
        </w:rPr>
        <w:t xml:space="preserve"> года в сумме </w:t>
      </w:r>
      <w:r w:rsidR="00000356" w:rsidRPr="00960200">
        <w:rPr>
          <w:sz w:val="24"/>
          <w:szCs w:val="24"/>
          <w:lang w:eastAsia="ru-RU"/>
        </w:rPr>
        <w:t>3</w:t>
      </w:r>
      <w:r w:rsidR="00000356" w:rsidRPr="00960200">
        <w:rPr>
          <w:sz w:val="24"/>
          <w:szCs w:val="24"/>
          <w:lang w:val="en-US" w:eastAsia="ru-RU"/>
        </w:rPr>
        <w:t> </w:t>
      </w:r>
      <w:r w:rsidR="00000356" w:rsidRPr="00960200">
        <w:rPr>
          <w:sz w:val="24"/>
          <w:szCs w:val="24"/>
          <w:lang w:eastAsia="ru-RU"/>
        </w:rPr>
        <w:t>402</w:t>
      </w:r>
      <w:r w:rsidR="00000356" w:rsidRPr="00960200">
        <w:rPr>
          <w:sz w:val="24"/>
          <w:szCs w:val="24"/>
          <w:lang w:val="en-US" w:eastAsia="ru-RU"/>
        </w:rPr>
        <w:t> </w:t>
      </w:r>
      <w:r w:rsidR="00000356" w:rsidRPr="00960200">
        <w:rPr>
          <w:sz w:val="24"/>
          <w:szCs w:val="24"/>
          <w:lang w:eastAsia="ru-RU"/>
        </w:rPr>
        <w:t>990,21</w:t>
      </w:r>
      <w:r w:rsidRPr="00960200">
        <w:rPr>
          <w:sz w:val="24"/>
          <w:szCs w:val="24"/>
          <w:lang w:eastAsia="ru-RU"/>
        </w:rPr>
        <w:t xml:space="preserve"> тыс. руб. </w:t>
      </w:r>
    </w:p>
    <w:p w:rsidR="00074EE2" w:rsidRPr="00960200" w:rsidRDefault="00074EE2" w:rsidP="00FE7931">
      <w:pPr>
        <w:ind w:firstLine="708"/>
        <w:jc w:val="both"/>
        <w:rPr>
          <w:sz w:val="24"/>
          <w:szCs w:val="24"/>
          <w:lang/>
        </w:rPr>
      </w:pPr>
      <w:r w:rsidRPr="00960200">
        <w:rPr>
          <w:sz w:val="24"/>
          <w:szCs w:val="24"/>
          <w:lang w:eastAsia="ru-RU"/>
        </w:rPr>
        <w:t>В соответствии со ст. 92.1. Бюджетного Кодекса Российской Федерации (далее – БК РФ) размер дефицита местного бюджета не должен превышать 5% объема собственных доходов местного бюджета. В случае утверждения муниципальным правовым актом представительного органа</w:t>
      </w:r>
    </w:p>
    <w:p w:rsidR="00F93AEE" w:rsidRPr="00960200" w:rsidRDefault="00F93AEE" w:rsidP="00FE7931">
      <w:pPr>
        <w:ind w:firstLine="708"/>
        <w:contextualSpacing/>
        <w:jc w:val="both"/>
        <w:rPr>
          <w:b/>
          <w:sz w:val="24"/>
          <w:szCs w:val="24"/>
          <w:lang w:eastAsia="en-US"/>
        </w:rPr>
      </w:pPr>
      <w:r w:rsidRPr="00960200">
        <w:rPr>
          <w:b/>
          <w:sz w:val="24"/>
          <w:szCs w:val="24"/>
          <w:lang w:eastAsia="en-US"/>
        </w:rPr>
        <w:t xml:space="preserve">Дефицит бюджета составит </w:t>
      </w:r>
      <w:r w:rsidR="00F45D12" w:rsidRPr="00960200">
        <w:rPr>
          <w:b/>
          <w:sz w:val="24"/>
          <w:szCs w:val="24"/>
          <w:lang w:eastAsia="en-US"/>
        </w:rPr>
        <w:t>1</w:t>
      </w:r>
      <w:r w:rsidR="007A57AF" w:rsidRPr="00960200">
        <w:rPr>
          <w:b/>
          <w:sz w:val="24"/>
          <w:szCs w:val="24"/>
          <w:lang w:eastAsia="en-US"/>
        </w:rPr>
        <w:t>13</w:t>
      </w:r>
      <w:r w:rsidR="00F45D12" w:rsidRPr="00960200">
        <w:rPr>
          <w:b/>
          <w:sz w:val="24"/>
          <w:szCs w:val="24"/>
          <w:lang w:eastAsia="en-US"/>
        </w:rPr>
        <w:t>0,000</w:t>
      </w:r>
      <w:r w:rsidRPr="00960200">
        <w:rPr>
          <w:b/>
          <w:sz w:val="24"/>
          <w:szCs w:val="24"/>
          <w:lang w:eastAsia="en-US"/>
        </w:rPr>
        <w:t>тыс. рублей.</w:t>
      </w:r>
    </w:p>
    <w:sectPr w:rsidR="00F93AEE" w:rsidRPr="00960200" w:rsidSect="006B5F7B">
      <w:headerReference w:type="default" r:id="rId8"/>
      <w:footnotePr>
        <w:pos w:val="beneathText"/>
      </w:footnotePr>
      <w:pgSz w:w="11905" w:h="16837" w:code="9"/>
      <w:pgMar w:top="851"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9B9" w:rsidRDefault="007879B9" w:rsidP="00D94FA2">
      <w:r>
        <w:separator/>
      </w:r>
    </w:p>
  </w:endnote>
  <w:endnote w:type="continuationSeparator" w:id="1">
    <w:p w:rsidR="007879B9" w:rsidRDefault="007879B9" w:rsidP="00D9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THarmonica Narrow">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9B9" w:rsidRDefault="007879B9" w:rsidP="00D94FA2">
      <w:r>
        <w:separator/>
      </w:r>
    </w:p>
  </w:footnote>
  <w:footnote w:type="continuationSeparator" w:id="1">
    <w:p w:rsidR="007879B9" w:rsidRDefault="007879B9" w:rsidP="00D94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FA2" w:rsidRDefault="00D94FA2">
    <w:pPr>
      <w:pStyle w:val="a9"/>
    </w:pPr>
  </w:p>
  <w:p w:rsidR="00D94FA2" w:rsidRDefault="00D94FA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43CBF"/>
    <w:multiLevelType w:val="hybridMultilevel"/>
    <w:tmpl w:val="57E209C8"/>
    <w:lvl w:ilvl="0" w:tplc="04190011">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1251C6C"/>
    <w:multiLevelType w:val="singleLevel"/>
    <w:tmpl w:val="1834F898"/>
    <w:lvl w:ilvl="0">
      <w:numFmt w:val="bullet"/>
      <w:lvlText w:val="-"/>
      <w:lvlJc w:val="left"/>
      <w:pPr>
        <w:tabs>
          <w:tab w:val="num" w:pos="1069"/>
        </w:tabs>
        <w:ind w:left="1069" w:hanging="360"/>
      </w:pPr>
      <w:rPr>
        <w:rFonts w:hint="default"/>
      </w:rPr>
    </w:lvl>
  </w:abstractNum>
  <w:abstractNum w:abstractNumId="4">
    <w:nsid w:val="02B338BA"/>
    <w:multiLevelType w:val="singleLevel"/>
    <w:tmpl w:val="A48AD5E0"/>
    <w:lvl w:ilvl="0">
      <w:numFmt w:val="bullet"/>
      <w:lvlText w:val="-"/>
      <w:lvlJc w:val="left"/>
      <w:pPr>
        <w:tabs>
          <w:tab w:val="num" w:pos="1040"/>
        </w:tabs>
        <w:ind w:left="0" w:firstLine="680"/>
      </w:pPr>
      <w:rPr>
        <w:rFonts w:hint="default"/>
      </w:rPr>
    </w:lvl>
  </w:abstractNum>
  <w:abstractNum w:abstractNumId="5">
    <w:nsid w:val="03160CB3"/>
    <w:multiLevelType w:val="singleLevel"/>
    <w:tmpl w:val="D3AE59C0"/>
    <w:lvl w:ilvl="0">
      <w:numFmt w:val="bullet"/>
      <w:lvlText w:val="-"/>
      <w:lvlJc w:val="left"/>
      <w:pPr>
        <w:tabs>
          <w:tab w:val="num" w:pos="1211"/>
        </w:tabs>
        <w:ind w:left="1211" w:hanging="360"/>
      </w:pPr>
      <w:rPr>
        <w:rFonts w:hint="default"/>
      </w:rPr>
    </w:lvl>
  </w:abstractNum>
  <w:abstractNum w:abstractNumId="6">
    <w:nsid w:val="06C55F6F"/>
    <w:multiLevelType w:val="singleLevel"/>
    <w:tmpl w:val="C3C844AC"/>
    <w:lvl w:ilvl="0">
      <w:numFmt w:val="bullet"/>
      <w:lvlText w:val="-"/>
      <w:lvlJc w:val="left"/>
      <w:pPr>
        <w:tabs>
          <w:tab w:val="num" w:pos="1080"/>
        </w:tabs>
        <w:ind w:left="1080" w:hanging="360"/>
      </w:pPr>
      <w:rPr>
        <w:rFonts w:hint="default"/>
      </w:rPr>
    </w:lvl>
  </w:abstractNum>
  <w:abstractNum w:abstractNumId="7">
    <w:nsid w:val="0FAE4417"/>
    <w:multiLevelType w:val="hybridMultilevel"/>
    <w:tmpl w:val="E4D4205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11A81232"/>
    <w:multiLevelType w:val="singleLevel"/>
    <w:tmpl w:val="507E6CD4"/>
    <w:lvl w:ilvl="0">
      <w:start w:val="1"/>
      <w:numFmt w:val="bullet"/>
      <w:lvlText w:val="-"/>
      <w:lvlJc w:val="left"/>
      <w:pPr>
        <w:tabs>
          <w:tab w:val="num" w:pos="1069"/>
        </w:tabs>
        <w:ind w:left="1069" w:hanging="360"/>
      </w:pPr>
      <w:rPr>
        <w:rFonts w:hint="default"/>
      </w:rPr>
    </w:lvl>
  </w:abstractNum>
  <w:abstractNum w:abstractNumId="9">
    <w:nsid w:val="14634920"/>
    <w:multiLevelType w:val="singleLevel"/>
    <w:tmpl w:val="27460620"/>
    <w:lvl w:ilvl="0">
      <w:start w:val="3"/>
      <w:numFmt w:val="bullet"/>
      <w:lvlText w:val="-"/>
      <w:lvlJc w:val="left"/>
      <w:pPr>
        <w:tabs>
          <w:tab w:val="num" w:pos="1080"/>
        </w:tabs>
        <w:ind w:left="1080" w:hanging="360"/>
      </w:pPr>
      <w:rPr>
        <w:rFonts w:hint="default"/>
      </w:rPr>
    </w:lvl>
  </w:abstractNum>
  <w:abstractNum w:abstractNumId="10">
    <w:nsid w:val="1B525483"/>
    <w:multiLevelType w:val="hybridMultilevel"/>
    <w:tmpl w:val="3FA403C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1FB47675"/>
    <w:multiLevelType w:val="singleLevel"/>
    <w:tmpl w:val="6E10D92E"/>
    <w:lvl w:ilvl="0">
      <w:start w:val="3"/>
      <w:numFmt w:val="bullet"/>
      <w:lvlText w:val="-"/>
      <w:lvlJc w:val="left"/>
      <w:pPr>
        <w:tabs>
          <w:tab w:val="num" w:pos="957"/>
        </w:tabs>
        <w:ind w:left="957" w:hanging="390"/>
      </w:pPr>
      <w:rPr>
        <w:rFonts w:hint="default"/>
      </w:rPr>
    </w:lvl>
  </w:abstractNum>
  <w:abstractNum w:abstractNumId="12">
    <w:nsid w:val="24115C28"/>
    <w:multiLevelType w:val="hybridMultilevel"/>
    <w:tmpl w:val="470CF73E"/>
    <w:lvl w:ilvl="0" w:tplc="021433D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5E44D53"/>
    <w:multiLevelType w:val="singleLevel"/>
    <w:tmpl w:val="B19ADC90"/>
    <w:lvl w:ilvl="0">
      <w:start w:val="3"/>
      <w:numFmt w:val="bullet"/>
      <w:lvlText w:val="-"/>
      <w:lvlJc w:val="left"/>
      <w:pPr>
        <w:tabs>
          <w:tab w:val="num" w:pos="1080"/>
        </w:tabs>
        <w:ind w:left="1080" w:hanging="360"/>
      </w:pPr>
      <w:rPr>
        <w:rFonts w:hint="default"/>
      </w:rPr>
    </w:lvl>
  </w:abstractNum>
  <w:abstractNum w:abstractNumId="14">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9E7453C"/>
    <w:multiLevelType w:val="singleLevel"/>
    <w:tmpl w:val="EA60E330"/>
    <w:lvl w:ilvl="0">
      <w:start w:val="1"/>
      <w:numFmt w:val="bullet"/>
      <w:lvlText w:val="-"/>
      <w:lvlJc w:val="left"/>
      <w:pPr>
        <w:tabs>
          <w:tab w:val="num" w:pos="1080"/>
        </w:tabs>
        <w:ind w:left="0" w:firstLine="720"/>
      </w:pPr>
      <w:rPr>
        <w:rFonts w:hint="default"/>
      </w:rPr>
    </w:lvl>
  </w:abstractNum>
  <w:abstractNum w:abstractNumId="16">
    <w:nsid w:val="2FB97FCC"/>
    <w:multiLevelType w:val="singleLevel"/>
    <w:tmpl w:val="3844EE24"/>
    <w:lvl w:ilvl="0">
      <w:start w:val="2006"/>
      <w:numFmt w:val="bullet"/>
      <w:lvlText w:val="-"/>
      <w:lvlJc w:val="left"/>
      <w:pPr>
        <w:tabs>
          <w:tab w:val="num" w:pos="1170"/>
        </w:tabs>
        <w:ind w:left="1170" w:hanging="450"/>
      </w:pPr>
      <w:rPr>
        <w:rFonts w:hint="default"/>
      </w:rPr>
    </w:lvl>
  </w:abstractNum>
  <w:abstractNum w:abstractNumId="17">
    <w:nsid w:val="32233883"/>
    <w:multiLevelType w:val="hybridMultilevel"/>
    <w:tmpl w:val="839ECB78"/>
    <w:lvl w:ilvl="0" w:tplc="C486C76E">
      <w:start w:val="6"/>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37EC201C"/>
    <w:multiLevelType w:val="hybridMultilevel"/>
    <w:tmpl w:val="693A701E"/>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decimal"/>
      <w:lvlText w:val="%2."/>
      <w:lvlJc w:val="left"/>
      <w:pPr>
        <w:tabs>
          <w:tab w:val="num" w:pos="1785"/>
        </w:tabs>
        <w:ind w:left="1785" w:hanging="360"/>
      </w:p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9">
    <w:nsid w:val="3ABA3F37"/>
    <w:multiLevelType w:val="hybridMultilevel"/>
    <w:tmpl w:val="1BEC741C"/>
    <w:lvl w:ilvl="0" w:tplc="B9B25526">
      <w:start w:val="6"/>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1C718F"/>
    <w:multiLevelType w:val="hybridMultilevel"/>
    <w:tmpl w:val="94F2934C"/>
    <w:lvl w:ilvl="0" w:tplc="561E4A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FA75A6"/>
    <w:multiLevelType w:val="singleLevel"/>
    <w:tmpl w:val="6A0CC19C"/>
    <w:lvl w:ilvl="0">
      <w:start w:val="2010"/>
      <w:numFmt w:val="bullet"/>
      <w:lvlText w:val="-"/>
      <w:lvlJc w:val="left"/>
      <w:pPr>
        <w:tabs>
          <w:tab w:val="num" w:pos="1080"/>
        </w:tabs>
        <w:ind w:left="1080" w:hanging="360"/>
      </w:pPr>
      <w:rPr>
        <w:rFonts w:hint="default"/>
      </w:rPr>
    </w:lvl>
  </w:abstractNum>
  <w:abstractNum w:abstractNumId="22">
    <w:nsid w:val="41760844"/>
    <w:multiLevelType w:val="singleLevel"/>
    <w:tmpl w:val="A48AD5E0"/>
    <w:lvl w:ilvl="0">
      <w:numFmt w:val="bullet"/>
      <w:lvlText w:val="-"/>
      <w:lvlJc w:val="left"/>
      <w:pPr>
        <w:tabs>
          <w:tab w:val="num" w:pos="1040"/>
        </w:tabs>
        <w:ind w:left="0" w:firstLine="680"/>
      </w:pPr>
      <w:rPr>
        <w:rFonts w:hint="default"/>
      </w:rPr>
    </w:lvl>
  </w:abstractNum>
  <w:abstractNum w:abstractNumId="23">
    <w:nsid w:val="42933485"/>
    <w:multiLevelType w:val="singleLevel"/>
    <w:tmpl w:val="FD1A7FDE"/>
    <w:lvl w:ilvl="0">
      <w:numFmt w:val="bullet"/>
      <w:lvlText w:val="-"/>
      <w:lvlJc w:val="left"/>
      <w:pPr>
        <w:tabs>
          <w:tab w:val="num" w:pos="1080"/>
        </w:tabs>
        <w:ind w:left="1080" w:hanging="360"/>
      </w:pPr>
      <w:rPr>
        <w:rFonts w:hint="default"/>
      </w:rPr>
    </w:lvl>
  </w:abstractNum>
  <w:abstractNum w:abstractNumId="24">
    <w:nsid w:val="43ED1963"/>
    <w:multiLevelType w:val="singleLevel"/>
    <w:tmpl w:val="A1AA6F3E"/>
    <w:lvl w:ilvl="0">
      <w:start w:val="1"/>
      <w:numFmt w:val="bullet"/>
      <w:lvlText w:val=""/>
      <w:lvlJc w:val="left"/>
      <w:pPr>
        <w:tabs>
          <w:tab w:val="num" w:pos="360"/>
        </w:tabs>
        <w:ind w:left="360" w:hanging="360"/>
      </w:pPr>
      <w:rPr>
        <w:rFonts w:ascii="Symbol" w:hAnsi="Symbol" w:hint="default"/>
      </w:rPr>
    </w:lvl>
  </w:abstractNum>
  <w:abstractNum w:abstractNumId="25">
    <w:nsid w:val="445D6108"/>
    <w:multiLevelType w:val="singleLevel"/>
    <w:tmpl w:val="76ECE080"/>
    <w:lvl w:ilvl="0">
      <w:start w:val="6"/>
      <w:numFmt w:val="bullet"/>
      <w:lvlText w:val="-"/>
      <w:lvlJc w:val="left"/>
      <w:pPr>
        <w:tabs>
          <w:tab w:val="num" w:pos="1260"/>
        </w:tabs>
        <w:ind w:left="1260" w:hanging="360"/>
      </w:pPr>
      <w:rPr>
        <w:rFonts w:hint="default"/>
      </w:rPr>
    </w:lvl>
  </w:abstractNum>
  <w:abstractNum w:abstractNumId="26">
    <w:nsid w:val="4A833840"/>
    <w:multiLevelType w:val="singleLevel"/>
    <w:tmpl w:val="580E61AA"/>
    <w:lvl w:ilvl="0">
      <w:start w:val="1"/>
      <w:numFmt w:val="decimal"/>
      <w:lvlText w:val="%1)"/>
      <w:lvlJc w:val="left"/>
      <w:pPr>
        <w:tabs>
          <w:tab w:val="num" w:pos="1080"/>
        </w:tabs>
        <w:ind w:left="1080" w:hanging="360"/>
      </w:pPr>
      <w:rPr>
        <w:rFonts w:hint="default"/>
      </w:rPr>
    </w:lvl>
  </w:abstractNum>
  <w:abstractNum w:abstractNumId="27">
    <w:nsid w:val="4E624EB3"/>
    <w:multiLevelType w:val="singleLevel"/>
    <w:tmpl w:val="CC2AF782"/>
    <w:lvl w:ilvl="0">
      <w:numFmt w:val="bullet"/>
      <w:lvlText w:val="-"/>
      <w:lvlJc w:val="left"/>
      <w:pPr>
        <w:tabs>
          <w:tab w:val="num" w:pos="360"/>
        </w:tabs>
        <w:ind w:left="360" w:hanging="360"/>
      </w:pPr>
      <w:rPr>
        <w:rFonts w:hint="default"/>
      </w:rPr>
    </w:lvl>
  </w:abstractNum>
  <w:abstractNum w:abstractNumId="28">
    <w:nsid w:val="564F6D15"/>
    <w:multiLevelType w:val="singleLevel"/>
    <w:tmpl w:val="0CD000A4"/>
    <w:lvl w:ilvl="0">
      <w:start w:val="1"/>
      <w:numFmt w:val="bullet"/>
      <w:lvlText w:val="-"/>
      <w:lvlJc w:val="left"/>
      <w:pPr>
        <w:tabs>
          <w:tab w:val="num" w:pos="1080"/>
        </w:tabs>
        <w:ind w:left="1080" w:hanging="360"/>
      </w:pPr>
      <w:rPr>
        <w:rFonts w:hint="default"/>
      </w:rPr>
    </w:lvl>
  </w:abstractNum>
  <w:abstractNum w:abstractNumId="29">
    <w:nsid w:val="57051EB0"/>
    <w:multiLevelType w:val="singleLevel"/>
    <w:tmpl w:val="00AC307A"/>
    <w:lvl w:ilvl="0">
      <w:start w:val="2009"/>
      <w:numFmt w:val="bullet"/>
      <w:lvlText w:val="-"/>
      <w:lvlJc w:val="left"/>
      <w:pPr>
        <w:tabs>
          <w:tab w:val="num" w:pos="1080"/>
        </w:tabs>
        <w:ind w:left="1080" w:hanging="360"/>
      </w:pPr>
      <w:rPr>
        <w:rFonts w:hint="default"/>
      </w:rPr>
    </w:lvl>
  </w:abstractNum>
  <w:abstractNum w:abstractNumId="30">
    <w:nsid w:val="59887DD9"/>
    <w:multiLevelType w:val="singleLevel"/>
    <w:tmpl w:val="8C8C8020"/>
    <w:lvl w:ilvl="0">
      <w:numFmt w:val="bullet"/>
      <w:lvlText w:val="–"/>
      <w:lvlJc w:val="left"/>
      <w:pPr>
        <w:tabs>
          <w:tab w:val="num" w:pos="1211"/>
        </w:tabs>
        <w:ind w:left="1211" w:hanging="360"/>
      </w:pPr>
      <w:rPr>
        <w:rFonts w:hint="default"/>
      </w:rPr>
    </w:lvl>
  </w:abstractNum>
  <w:abstractNum w:abstractNumId="31">
    <w:nsid w:val="5B5C1C58"/>
    <w:multiLevelType w:val="singleLevel"/>
    <w:tmpl w:val="07640694"/>
    <w:lvl w:ilvl="0">
      <w:start w:val="14"/>
      <w:numFmt w:val="bullet"/>
      <w:lvlText w:val="-"/>
      <w:lvlJc w:val="left"/>
      <w:pPr>
        <w:tabs>
          <w:tab w:val="num" w:pos="585"/>
        </w:tabs>
        <w:ind w:left="585" w:hanging="360"/>
      </w:pPr>
      <w:rPr>
        <w:rFonts w:hint="default"/>
      </w:rPr>
    </w:lvl>
  </w:abstractNum>
  <w:abstractNum w:abstractNumId="32">
    <w:nsid w:val="630C149F"/>
    <w:multiLevelType w:val="hybridMultilevel"/>
    <w:tmpl w:val="B37AD204"/>
    <w:lvl w:ilvl="0" w:tplc="BB0AF44C">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B4754DF"/>
    <w:multiLevelType w:val="hybridMultilevel"/>
    <w:tmpl w:val="39E6AA5C"/>
    <w:lvl w:ilvl="0" w:tplc="B35200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6EAF0CDC"/>
    <w:multiLevelType w:val="hybridMultilevel"/>
    <w:tmpl w:val="2C1E0628"/>
    <w:lvl w:ilvl="0" w:tplc="5038CB7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130326"/>
    <w:multiLevelType w:val="hybridMultilevel"/>
    <w:tmpl w:val="3B1C10E0"/>
    <w:lvl w:ilvl="0" w:tplc="F956E60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26167F"/>
    <w:multiLevelType w:val="singleLevel"/>
    <w:tmpl w:val="A48AD5E0"/>
    <w:lvl w:ilvl="0">
      <w:numFmt w:val="bullet"/>
      <w:lvlText w:val="-"/>
      <w:lvlJc w:val="left"/>
      <w:pPr>
        <w:tabs>
          <w:tab w:val="num" w:pos="1040"/>
        </w:tabs>
        <w:ind w:left="0" w:firstLine="680"/>
      </w:pPr>
      <w:rPr>
        <w:rFonts w:hint="default"/>
      </w:rPr>
    </w:lvl>
  </w:abstractNum>
  <w:abstractNum w:abstractNumId="37">
    <w:nsid w:val="76D170E4"/>
    <w:multiLevelType w:val="hybridMultilevel"/>
    <w:tmpl w:val="C02A927C"/>
    <w:lvl w:ilvl="0" w:tplc="1242B51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D27508"/>
    <w:multiLevelType w:val="singleLevel"/>
    <w:tmpl w:val="8C8C8020"/>
    <w:lvl w:ilvl="0">
      <w:numFmt w:val="bullet"/>
      <w:lvlText w:val="–"/>
      <w:lvlJc w:val="left"/>
      <w:pPr>
        <w:tabs>
          <w:tab w:val="num" w:pos="1211"/>
        </w:tabs>
        <w:ind w:left="1211" w:hanging="360"/>
      </w:pPr>
      <w:rPr>
        <w:rFonts w:hint="default"/>
      </w:rPr>
    </w:lvl>
  </w:abstractNum>
  <w:num w:numId="1">
    <w:abstractNumId w:val="1"/>
  </w:num>
  <w:num w:numId="2">
    <w:abstractNumId w:val="3"/>
  </w:num>
  <w:num w:numId="3">
    <w:abstractNumId w:val="0"/>
    <w:lvlOverride w:ilvl="0">
      <w:lvl w:ilvl="0">
        <w:numFmt w:val="bullet"/>
        <w:lvlText w:val="-"/>
        <w:legacy w:legacy="1" w:legacySpace="0" w:legacyIndent="178"/>
        <w:lvlJc w:val="left"/>
        <w:rPr>
          <w:rFonts w:ascii="Times New Roman" w:hAnsi="Times New Roman" w:hint="default"/>
        </w:rPr>
      </w:lvl>
    </w:lvlOverride>
  </w:num>
  <w:num w:numId="4">
    <w:abstractNumId w:val="6"/>
  </w:num>
  <w:num w:numId="5">
    <w:abstractNumId w:val="8"/>
  </w:num>
  <w:num w:numId="6">
    <w:abstractNumId w:val="28"/>
  </w:num>
  <w:num w:numId="7">
    <w:abstractNumId w:val="15"/>
  </w:num>
  <w:num w:numId="8">
    <w:abstractNumId w:val="16"/>
  </w:num>
  <w:num w:numId="9">
    <w:abstractNumId w:val="27"/>
  </w:num>
  <w:num w:numId="10">
    <w:abstractNumId w:val="14"/>
  </w:num>
  <w:num w:numId="11">
    <w:abstractNumId w:val="22"/>
  </w:num>
  <w:num w:numId="12">
    <w:abstractNumId w:val="29"/>
  </w:num>
  <w:num w:numId="13">
    <w:abstractNumId w:val="11"/>
  </w:num>
  <w:num w:numId="14">
    <w:abstractNumId w:val="13"/>
  </w:num>
  <w:num w:numId="15">
    <w:abstractNumId w:val="36"/>
  </w:num>
  <w:num w:numId="16">
    <w:abstractNumId w:val="23"/>
  </w:num>
  <w:num w:numId="17">
    <w:abstractNumId w:val="4"/>
  </w:num>
  <w:num w:numId="18">
    <w:abstractNumId w:val="9"/>
  </w:num>
  <w:num w:numId="19">
    <w:abstractNumId w:val="21"/>
  </w:num>
  <w:num w:numId="20">
    <w:abstractNumId w:val="5"/>
  </w:num>
  <w:num w:numId="21">
    <w:abstractNumId w:val="25"/>
  </w:num>
  <w:num w:numId="22">
    <w:abstractNumId w:val="38"/>
  </w:num>
  <w:num w:numId="23">
    <w:abstractNumId w:val="30"/>
  </w:num>
  <w:num w:numId="24">
    <w:abstractNumId w:val="24"/>
  </w:num>
  <w:num w:numId="25">
    <w:abstractNumId w:val="26"/>
  </w:num>
  <w:num w:numId="2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2"/>
  </w:num>
  <w:num w:numId="29">
    <w:abstractNumId w:val="18"/>
  </w:num>
  <w:num w:numId="30">
    <w:abstractNumId w:val="33"/>
  </w:num>
  <w:num w:numId="31">
    <w:abstractNumId w:val="20"/>
  </w:num>
  <w:num w:numId="32">
    <w:abstractNumId w:val="10"/>
  </w:num>
  <w:num w:numId="33">
    <w:abstractNumId w:val="7"/>
  </w:num>
  <w:num w:numId="34">
    <w:abstractNumId w:val="37"/>
  </w:num>
  <w:num w:numId="35">
    <w:abstractNumId w:val="19"/>
  </w:num>
  <w:num w:numId="36">
    <w:abstractNumId w:val="35"/>
  </w:num>
  <w:num w:numId="37">
    <w:abstractNumId w:val="34"/>
  </w:num>
  <w:num w:numId="38">
    <w:abstractNumId w:val="17"/>
  </w:num>
  <w:num w:numId="39">
    <w:abstractNumId w:val="12"/>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drawingGridHorizontalSpacing w:val="10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rsids>
    <w:rsidRoot w:val="00F35436"/>
    <w:rsid w:val="00000356"/>
    <w:rsid w:val="0000561F"/>
    <w:rsid w:val="0001188C"/>
    <w:rsid w:val="00013D49"/>
    <w:rsid w:val="000162BF"/>
    <w:rsid w:val="00016D13"/>
    <w:rsid w:val="0003508A"/>
    <w:rsid w:val="000503C2"/>
    <w:rsid w:val="00054AA5"/>
    <w:rsid w:val="00057E24"/>
    <w:rsid w:val="000675BF"/>
    <w:rsid w:val="000715A5"/>
    <w:rsid w:val="00074EE2"/>
    <w:rsid w:val="000806F3"/>
    <w:rsid w:val="0008176B"/>
    <w:rsid w:val="00090E23"/>
    <w:rsid w:val="000960C0"/>
    <w:rsid w:val="000A220D"/>
    <w:rsid w:val="000A3B85"/>
    <w:rsid w:val="000B2AE1"/>
    <w:rsid w:val="000C0500"/>
    <w:rsid w:val="000C30A6"/>
    <w:rsid w:val="000C77FC"/>
    <w:rsid w:val="000D204E"/>
    <w:rsid w:val="000D356F"/>
    <w:rsid w:val="000D5DD1"/>
    <w:rsid w:val="000E5202"/>
    <w:rsid w:val="000F3668"/>
    <w:rsid w:val="000F4328"/>
    <w:rsid w:val="000F4C9F"/>
    <w:rsid w:val="001052FF"/>
    <w:rsid w:val="001113E8"/>
    <w:rsid w:val="00113633"/>
    <w:rsid w:val="001352A1"/>
    <w:rsid w:val="0014789D"/>
    <w:rsid w:val="00151016"/>
    <w:rsid w:val="00182E85"/>
    <w:rsid w:val="00196F2C"/>
    <w:rsid w:val="001A46EF"/>
    <w:rsid w:val="001A5EFC"/>
    <w:rsid w:val="001B2D05"/>
    <w:rsid w:val="001C69E7"/>
    <w:rsid w:val="001C6B79"/>
    <w:rsid w:val="001D3DA1"/>
    <w:rsid w:val="001E109F"/>
    <w:rsid w:val="001E2957"/>
    <w:rsid w:val="001E5DA8"/>
    <w:rsid w:val="001F1C91"/>
    <w:rsid w:val="00200924"/>
    <w:rsid w:val="0020252D"/>
    <w:rsid w:val="00210790"/>
    <w:rsid w:val="002118E0"/>
    <w:rsid w:val="00213862"/>
    <w:rsid w:val="002311EC"/>
    <w:rsid w:val="0023276F"/>
    <w:rsid w:val="00233132"/>
    <w:rsid w:val="00233C05"/>
    <w:rsid w:val="00245512"/>
    <w:rsid w:val="00245EDC"/>
    <w:rsid w:val="002503B5"/>
    <w:rsid w:val="00257F7D"/>
    <w:rsid w:val="00263FD7"/>
    <w:rsid w:val="0026472F"/>
    <w:rsid w:val="002843C8"/>
    <w:rsid w:val="00291F18"/>
    <w:rsid w:val="00295041"/>
    <w:rsid w:val="002A647D"/>
    <w:rsid w:val="002B2A8F"/>
    <w:rsid w:val="002B6C96"/>
    <w:rsid w:val="002C06A0"/>
    <w:rsid w:val="002C365D"/>
    <w:rsid w:val="002C513E"/>
    <w:rsid w:val="002D175F"/>
    <w:rsid w:val="002D6D4D"/>
    <w:rsid w:val="002E0BED"/>
    <w:rsid w:val="002E26E3"/>
    <w:rsid w:val="002F1891"/>
    <w:rsid w:val="003131CD"/>
    <w:rsid w:val="00327F33"/>
    <w:rsid w:val="00341D28"/>
    <w:rsid w:val="00345806"/>
    <w:rsid w:val="00354DD4"/>
    <w:rsid w:val="0036076E"/>
    <w:rsid w:val="00362761"/>
    <w:rsid w:val="003704BB"/>
    <w:rsid w:val="00370A89"/>
    <w:rsid w:val="003769AF"/>
    <w:rsid w:val="003A72CC"/>
    <w:rsid w:val="003B09D8"/>
    <w:rsid w:val="003C0A38"/>
    <w:rsid w:val="003D0672"/>
    <w:rsid w:val="003D5A46"/>
    <w:rsid w:val="003E23BB"/>
    <w:rsid w:val="003E453E"/>
    <w:rsid w:val="003F3CE7"/>
    <w:rsid w:val="003F4AC3"/>
    <w:rsid w:val="003F782D"/>
    <w:rsid w:val="00417D3A"/>
    <w:rsid w:val="00420157"/>
    <w:rsid w:val="00421178"/>
    <w:rsid w:val="004229C1"/>
    <w:rsid w:val="00423938"/>
    <w:rsid w:val="004242F5"/>
    <w:rsid w:val="0043311C"/>
    <w:rsid w:val="00435E9F"/>
    <w:rsid w:val="00446871"/>
    <w:rsid w:val="00446F30"/>
    <w:rsid w:val="00453F18"/>
    <w:rsid w:val="00463422"/>
    <w:rsid w:val="00463FC5"/>
    <w:rsid w:val="00472269"/>
    <w:rsid w:val="004739CA"/>
    <w:rsid w:val="00473AAC"/>
    <w:rsid w:val="00476F38"/>
    <w:rsid w:val="00477117"/>
    <w:rsid w:val="00485CC5"/>
    <w:rsid w:val="004B22E3"/>
    <w:rsid w:val="004B5B1C"/>
    <w:rsid w:val="004C06D7"/>
    <w:rsid w:val="004D17BB"/>
    <w:rsid w:val="004D4271"/>
    <w:rsid w:val="004D7660"/>
    <w:rsid w:val="004E0770"/>
    <w:rsid w:val="004E2E50"/>
    <w:rsid w:val="004E5509"/>
    <w:rsid w:val="004F594D"/>
    <w:rsid w:val="005201AB"/>
    <w:rsid w:val="00523012"/>
    <w:rsid w:val="00532C45"/>
    <w:rsid w:val="00535A58"/>
    <w:rsid w:val="00541233"/>
    <w:rsid w:val="0054140D"/>
    <w:rsid w:val="00542F29"/>
    <w:rsid w:val="00553C7D"/>
    <w:rsid w:val="00557DDA"/>
    <w:rsid w:val="00561BF6"/>
    <w:rsid w:val="005633BB"/>
    <w:rsid w:val="005839EF"/>
    <w:rsid w:val="00585FFA"/>
    <w:rsid w:val="00591ED3"/>
    <w:rsid w:val="00592C27"/>
    <w:rsid w:val="005B7595"/>
    <w:rsid w:val="005D005B"/>
    <w:rsid w:val="005D01D4"/>
    <w:rsid w:val="005D2AE6"/>
    <w:rsid w:val="005E09A3"/>
    <w:rsid w:val="005E381E"/>
    <w:rsid w:val="005E4E58"/>
    <w:rsid w:val="005F62E6"/>
    <w:rsid w:val="00602D2C"/>
    <w:rsid w:val="00603D84"/>
    <w:rsid w:val="006217F2"/>
    <w:rsid w:val="00621B14"/>
    <w:rsid w:val="00631D98"/>
    <w:rsid w:val="006403EF"/>
    <w:rsid w:val="0064077A"/>
    <w:rsid w:val="00655CE0"/>
    <w:rsid w:val="006614C1"/>
    <w:rsid w:val="006640C8"/>
    <w:rsid w:val="0066631E"/>
    <w:rsid w:val="00667C51"/>
    <w:rsid w:val="006741DC"/>
    <w:rsid w:val="006747E4"/>
    <w:rsid w:val="00677817"/>
    <w:rsid w:val="00687D1C"/>
    <w:rsid w:val="00694E2C"/>
    <w:rsid w:val="006A2745"/>
    <w:rsid w:val="006B3B43"/>
    <w:rsid w:val="006B5F7B"/>
    <w:rsid w:val="006C15D6"/>
    <w:rsid w:val="006C177B"/>
    <w:rsid w:val="006C3F53"/>
    <w:rsid w:val="006D1FAF"/>
    <w:rsid w:val="006D58CE"/>
    <w:rsid w:val="006F0A9E"/>
    <w:rsid w:val="006F18DF"/>
    <w:rsid w:val="006F2537"/>
    <w:rsid w:val="006F3ABF"/>
    <w:rsid w:val="00706D7F"/>
    <w:rsid w:val="00707CAD"/>
    <w:rsid w:val="00710290"/>
    <w:rsid w:val="00721F86"/>
    <w:rsid w:val="007228B8"/>
    <w:rsid w:val="00722936"/>
    <w:rsid w:val="00723C53"/>
    <w:rsid w:val="007423B6"/>
    <w:rsid w:val="0074766A"/>
    <w:rsid w:val="00753E95"/>
    <w:rsid w:val="007614B0"/>
    <w:rsid w:val="007720C8"/>
    <w:rsid w:val="00776AF8"/>
    <w:rsid w:val="007810C0"/>
    <w:rsid w:val="00784566"/>
    <w:rsid w:val="00787620"/>
    <w:rsid w:val="007879B9"/>
    <w:rsid w:val="007944FE"/>
    <w:rsid w:val="007A57AF"/>
    <w:rsid w:val="007B19F3"/>
    <w:rsid w:val="007B20BC"/>
    <w:rsid w:val="007B22D0"/>
    <w:rsid w:val="007B5DAD"/>
    <w:rsid w:val="007C35A3"/>
    <w:rsid w:val="007E1618"/>
    <w:rsid w:val="007E5BA7"/>
    <w:rsid w:val="0081030E"/>
    <w:rsid w:val="008124D3"/>
    <w:rsid w:val="008136DF"/>
    <w:rsid w:val="0081475B"/>
    <w:rsid w:val="00823EE2"/>
    <w:rsid w:val="00824412"/>
    <w:rsid w:val="00824519"/>
    <w:rsid w:val="00824DE4"/>
    <w:rsid w:val="00833A6F"/>
    <w:rsid w:val="00841D42"/>
    <w:rsid w:val="00844239"/>
    <w:rsid w:val="00864F70"/>
    <w:rsid w:val="00871711"/>
    <w:rsid w:val="00871D06"/>
    <w:rsid w:val="00874918"/>
    <w:rsid w:val="008877C5"/>
    <w:rsid w:val="00887AB6"/>
    <w:rsid w:val="00893142"/>
    <w:rsid w:val="00894736"/>
    <w:rsid w:val="008A0CC2"/>
    <w:rsid w:val="008B1739"/>
    <w:rsid w:val="008B1ECA"/>
    <w:rsid w:val="008E5DA2"/>
    <w:rsid w:val="008E6EFC"/>
    <w:rsid w:val="00901D77"/>
    <w:rsid w:val="00904E93"/>
    <w:rsid w:val="00906234"/>
    <w:rsid w:val="0092110D"/>
    <w:rsid w:val="009243F9"/>
    <w:rsid w:val="0093255C"/>
    <w:rsid w:val="00947F5A"/>
    <w:rsid w:val="0095201D"/>
    <w:rsid w:val="00960200"/>
    <w:rsid w:val="00970B2E"/>
    <w:rsid w:val="00971A4E"/>
    <w:rsid w:val="009764CD"/>
    <w:rsid w:val="009832C9"/>
    <w:rsid w:val="009918FE"/>
    <w:rsid w:val="00991D39"/>
    <w:rsid w:val="00993271"/>
    <w:rsid w:val="00997030"/>
    <w:rsid w:val="009A2607"/>
    <w:rsid w:val="009A3153"/>
    <w:rsid w:val="009A3EB9"/>
    <w:rsid w:val="009B711E"/>
    <w:rsid w:val="009C2B89"/>
    <w:rsid w:val="009C673B"/>
    <w:rsid w:val="009D558B"/>
    <w:rsid w:val="009D5F9B"/>
    <w:rsid w:val="009E1B24"/>
    <w:rsid w:val="00A12A40"/>
    <w:rsid w:val="00A12BC1"/>
    <w:rsid w:val="00A14D36"/>
    <w:rsid w:val="00A27C97"/>
    <w:rsid w:val="00A36F36"/>
    <w:rsid w:val="00A44FB4"/>
    <w:rsid w:val="00A50751"/>
    <w:rsid w:val="00A658A3"/>
    <w:rsid w:val="00A67217"/>
    <w:rsid w:val="00A748DA"/>
    <w:rsid w:val="00A76224"/>
    <w:rsid w:val="00A80312"/>
    <w:rsid w:val="00A84FBA"/>
    <w:rsid w:val="00A8611B"/>
    <w:rsid w:val="00AB1AF5"/>
    <w:rsid w:val="00AC3E4B"/>
    <w:rsid w:val="00AE7C24"/>
    <w:rsid w:val="00AF17AC"/>
    <w:rsid w:val="00AF2B01"/>
    <w:rsid w:val="00AF56C2"/>
    <w:rsid w:val="00AF6076"/>
    <w:rsid w:val="00B029BA"/>
    <w:rsid w:val="00B078B4"/>
    <w:rsid w:val="00B176D2"/>
    <w:rsid w:val="00B17712"/>
    <w:rsid w:val="00B2332B"/>
    <w:rsid w:val="00B340B4"/>
    <w:rsid w:val="00B40096"/>
    <w:rsid w:val="00B40D48"/>
    <w:rsid w:val="00B4425D"/>
    <w:rsid w:val="00B5509A"/>
    <w:rsid w:val="00B56F93"/>
    <w:rsid w:val="00B625A6"/>
    <w:rsid w:val="00B6302D"/>
    <w:rsid w:val="00B70564"/>
    <w:rsid w:val="00B733B3"/>
    <w:rsid w:val="00B9278E"/>
    <w:rsid w:val="00B950CA"/>
    <w:rsid w:val="00BA19AB"/>
    <w:rsid w:val="00BB01F3"/>
    <w:rsid w:val="00BB0A82"/>
    <w:rsid w:val="00BB1695"/>
    <w:rsid w:val="00BE05E0"/>
    <w:rsid w:val="00BE3351"/>
    <w:rsid w:val="00BE5483"/>
    <w:rsid w:val="00BF2B26"/>
    <w:rsid w:val="00BF4259"/>
    <w:rsid w:val="00BF72F1"/>
    <w:rsid w:val="00C04653"/>
    <w:rsid w:val="00C1301A"/>
    <w:rsid w:val="00C13D90"/>
    <w:rsid w:val="00C30CA6"/>
    <w:rsid w:val="00C429DB"/>
    <w:rsid w:val="00C502F4"/>
    <w:rsid w:val="00C50EB2"/>
    <w:rsid w:val="00C51DB4"/>
    <w:rsid w:val="00C54D3C"/>
    <w:rsid w:val="00C652BB"/>
    <w:rsid w:val="00C660B6"/>
    <w:rsid w:val="00C662F8"/>
    <w:rsid w:val="00C76A2C"/>
    <w:rsid w:val="00C851A0"/>
    <w:rsid w:val="00C878EC"/>
    <w:rsid w:val="00CC0E84"/>
    <w:rsid w:val="00CC2911"/>
    <w:rsid w:val="00CC5313"/>
    <w:rsid w:val="00CD59F1"/>
    <w:rsid w:val="00CD7A0B"/>
    <w:rsid w:val="00CE16A4"/>
    <w:rsid w:val="00CE35D6"/>
    <w:rsid w:val="00CE443E"/>
    <w:rsid w:val="00CE5BD0"/>
    <w:rsid w:val="00D13E13"/>
    <w:rsid w:val="00D155BF"/>
    <w:rsid w:val="00D17D70"/>
    <w:rsid w:val="00D17F1F"/>
    <w:rsid w:val="00D20163"/>
    <w:rsid w:val="00D2249C"/>
    <w:rsid w:val="00D23131"/>
    <w:rsid w:val="00D258A5"/>
    <w:rsid w:val="00D31DE0"/>
    <w:rsid w:val="00D36AB5"/>
    <w:rsid w:val="00D43657"/>
    <w:rsid w:val="00D43FF9"/>
    <w:rsid w:val="00D50394"/>
    <w:rsid w:val="00D5053E"/>
    <w:rsid w:val="00D52CD3"/>
    <w:rsid w:val="00D541D0"/>
    <w:rsid w:val="00D57D07"/>
    <w:rsid w:val="00D659D9"/>
    <w:rsid w:val="00D6639F"/>
    <w:rsid w:val="00D66DFE"/>
    <w:rsid w:val="00D67775"/>
    <w:rsid w:val="00D67B4D"/>
    <w:rsid w:val="00D85D72"/>
    <w:rsid w:val="00D912E4"/>
    <w:rsid w:val="00D925F4"/>
    <w:rsid w:val="00D94FA2"/>
    <w:rsid w:val="00DA0BD2"/>
    <w:rsid w:val="00DA2EAD"/>
    <w:rsid w:val="00DB34D0"/>
    <w:rsid w:val="00DB38E6"/>
    <w:rsid w:val="00DB60F9"/>
    <w:rsid w:val="00DC388F"/>
    <w:rsid w:val="00DD1BF2"/>
    <w:rsid w:val="00DD4D8C"/>
    <w:rsid w:val="00DF5A96"/>
    <w:rsid w:val="00E04865"/>
    <w:rsid w:val="00E06B82"/>
    <w:rsid w:val="00E174AD"/>
    <w:rsid w:val="00E217C0"/>
    <w:rsid w:val="00E24464"/>
    <w:rsid w:val="00E405F7"/>
    <w:rsid w:val="00E4194F"/>
    <w:rsid w:val="00E42EA8"/>
    <w:rsid w:val="00E44155"/>
    <w:rsid w:val="00E507C2"/>
    <w:rsid w:val="00E52F09"/>
    <w:rsid w:val="00E53BC7"/>
    <w:rsid w:val="00E55547"/>
    <w:rsid w:val="00E75A86"/>
    <w:rsid w:val="00E85038"/>
    <w:rsid w:val="00E86112"/>
    <w:rsid w:val="00E864B1"/>
    <w:rsid w:val="00E9459B"/>
    <w:rsid w:val="00EA1C25"/>
    <w:rsid w:val="00EA1F09"/>
    <w:rsid w:val="00EA305C"/>
    <w:rsid w:val="00EB0DD0"/>
    <w:rsid w:val="00EB264D"/>
    <w:rsid w:val="00EB66D7"/>
    <w:rsid w:val="00EB757C"/>
    <w:rsid w:val="00EC0096"/>
    <w:rsid w:val="00EC0F1D"/>
    <w:rsid w:val="00EC79D3"/>
    <w:rsid w:val="00ED07ED"/>
    <w:rsid w:val="00ED2B3D"/>
    <w:rsid w:val="00ED3229"/>
    <w:rsid w:val="00ED7D5F"/>
    <w:rsid w:val="00EE1BDE"/>
    <w:rsid w:val="00EE427A"/>
    <w:rsid w:val="00EE55D7"/>
    <w:rsid w:val="00EE7E1E"/>
    <w:rsid w:val="00F05B57"/>
    <w:rsid w:val="00F320BA"/>
    <w:rsid w:val="00F35436"/>
    <w:rsid w:val="00F45D12"/>
    <w:rsid w:val="00F55BAA"/>
    <w:rsid w:val="00F566ED"/>
    <w:rsid w:val="00F67460"/>
    <w:rsid w:val="00F846D9"/>
    <w:rsid w:val="00F855CA"/>
    <w:rsid w:val="00F93AEE"/>
    <w:rsid w:val="00F96A3C"/>
    <w:rsid w:val="00FA46FB"/>
    <w:rsid w:val="00FB1018"/>
    <w:rsid w:val="00FC3751"/>
    <w:rsid w:val="00FC47BD"/>
    <w:rsid w:val="00FC5FB9"/>
    <w:rsid w:val="00FD0C49"/>
    <w:rsid w:val="00FE7931"/>
    <w:rsid w:val="00FF1861"/>
    <w:rsid w:val="00FF261C"/>
    <w:rsid w:val="00FF4219"/>
    <w:rsid w:val="00FF7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25F4"/>
    <w:pPr>
      <w:suppressAutoHyphens/>
    </w:pPr>
    <w:rPr>
      <w:lang w:eastAsia="ar-SA"/>
    </w:rPr>
  </w:style>
  <w:style w:type="paragraph" w:styleId="1">
    <w:name w:val="heading 1"/>
    <w:basedOn w:val="a0"/>
    <w:next w:val="a0"/>
    <w:qFormat/>
    <w:rsid w:val="00D925F4"/>
    <w:pPr>
      <w:keepNext/>
      <w:numPr>
        <w:numId w:val="1"/>
      </w:numPr>
      <w:jc w:val="center"/>
      <w:outlineLvl w:val="0"/>
    </w:pPr>
    <w:rPr>
      <w:i/>
      <w:iCs/>
      <w:sz w:val="28"/>
      <w:szCs w:val="28"/>
      <w:u w:val="single"/>
    </w:rPr>
  </w:style>
  <w:style w:type="paragraph" w:styleId="2">
    <w:name w:val="heading 2"/>
    <w:basedOn w:val="a0"/>
    <w:next w:val="a0"/>
    <w:qFormat/>
    <w:rsid w:val="00D925F4"/>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qFormat/>
    <w:rsid w:val="00D925F4"/>
    <w:pPr>
      <w:keepNext/>
      <w:numPr>
        <w:ilvl w:val="2"/>
        <w:numId w:val="1"/>
      </w:numPr>
      <w:spacing w:before="240" w:after="60"/>
      <w:outlineLvl w:val="2"/>
    </w:pPr>
    <w:rPr>
      <w:rFonts w:ascii="Arial" w:hAnsi="Arial" w:cs="Arial"/>
      <w:b/>
      <w:bCs/>
      <w:sz w:val="26"/>
      <w:szCs w:val="26"/>
    </w:rPr>
  </w:style>
  <w:style w:type="paragraph" w:styleId="4">
    <w:name w:val="heading 4"/>
    <w:basedOn w:val="a0"/>
    <w:next w:val="a0"/>
    <w:qFormat/>
    <w:rsid w:val="001C6B79"/>
    <w:pPr>
      <w:keepNext/>
      <w:suppressAutoHyphens w:val="0"/>
      <w:outlineLvl w:val="3"/>
    </w:pPr>
    <w:rPr>
      <w:i/>
      <w:lang w:eastAsia="ru-RU"/>
    </w:rPr>
  </w:style>
  <w:style w:type="paragraph" w:styleId="5">
    <w:name w:val="heading 5"/>
    <w:basedOn w:val="a0"/>
    <w:next w:val="a0"/>
    <w:qFormat/>
    <w:rsid w:val="001C6B79"/>
    <w:pPr>
      <w:keepNext/>
      <w:widowControl w:val="0"/>
      <w:suppressAutoHyphens w:val="0"/>
      <w:jc w:val="both"/>
      <w:outlineLvl w:val="4"/>
    </w:pPr>
    <w:rPr>
      <w:snapToGrid w:val="0"/>
      <w:sz w:val="28"/>
      <w:lang w:eastAsia="ru-RU"/>
    </w:rPr>
  </w:style>
  <w:style w:type="paragraph" w:styleId="6">
    <w:name w:val="heading 6"/>
    <w:basedOn w:val="a0"/>
    <w:next w:val="a0"/>
    <w:qFormat/>
    <w:rsid w:val="00D925F4"/>
    <w:pPr>
      <w:numPr>
        <w:ilvl w:val="5"/>
        <w:numId w:val="1"/>
      </w:numPr>
      <w:spacing w:before="240" w:after="60"/>
      <w:outlineLvl w:val="5"/>
    </w:pPr>
    <w:rPr>
      <w:b/>
      <w:bCs/>
      <w:sz w:val="22"/>
      <w:szCs w:val="22"/>
    </w:rPr>
  </w:style>
  <w:style w:type="paragraph" w:styleId="7">
    <w:name w:val="heading 7"/>
    <w:basedOn w:val="a0"/>
    <w:next w:val="a0"/>
    <w:qFormat/>
    <w:rsid w:val="001C6B79"/>
    <w:pPr>
      <w:keepNext/>
      <w:suppressAutoHyphens w:val="0"/>
      <w:jc w:val="center"/>
      <w:outlineLvl w:val="6"/>
    </w:pPr>
    <w:rPr>
      <w:b/>
      <w:sz w:val="28"/>
      <w:lang w:eastAsia="ru-RU"/>
    </w:rPr>
  </w:style>
  <w:style w:type="paragraph" w:styleId="8">
    <w:name w:val="heading 8"/>
    <w:basedOn w:val="a0"/>
    <w:next w:val="a0"/>
    <w:qFormat/>
    <w:rsid w:val="001C6B79"/>
    <w:pPr>
      <w:keepNext/>
      <w:suppressAutoHyphens w:val="0"/>
      <w:outlineLvl w:val="7"/>
    </w:pPr>
    <w:rPr>
      <w:sz w:val="28"/>
      <w:lang w:eastAsia="ru-RU"/>
    </w:rPr>
  </w:style>
  <w:style w:type="paragraph" w:styleId="9">
    <w:name w:val="heading 9"/>
    <w:basedOn w:val="a0"/>
    <w:next w:val="a0"/>
    <w:qFormat/>
    <w:rsid w:val="00D925F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925F4"/>
  </w:style>
  <w:style w:type="character" w:customStyle="1" w:styleId="WW8Num2z0">
    <w:name w:val="WW8Num2z0"/>
    <w:rsid w:val="00D925F4"/>
    <w:rPr>
      <w:rFonts w:ascii="Symbol" w:hAnsi="Symbol"/>
    </w:rPr>
  </w:style>
  <w:style w:type="character" w:customStyle="1" w:styleId="WW8Num2z1">
    <w:name w:val="WW8Num2z1"/>
    <w:rsid w:val="00D925F4"/>
    <w:rPr>
      <w:rFonts w:ascii="Courier New" w:hAnsi="Courier New" w:cs="Courier New"/>
    </w:rPr>
  </w:style>
  <w:style w:type="character" w:customStyle="1" w:styleId="WW8Num2z2">
    <w:name w:val="WW8Num2z2"/>
    <w:rsid w:val="00D925F4"/>
    <w:rPr>
      <w:rFonts w:ascii="Wingdings" w:hAnsi="Wingdings"/>
    </w:rPr>
  </w:style>
  <w:style w:type="character" w:customStyle="1" w:styleId="WW8Num3z0">
    <w:name w:val="WW8Num3z0"/>
    <w:rsid w:val="00D925F4"/>
    <w:rPr>
      <w:rFonts w:ascii="Symbol" w:hAnsi="Symbol"/>
    </w:rPr>
  </w:style>
  <w:style w:type="character" w:customStyle="1" w:styleId="WW8Num3z1">
    <w:name w:val="WW8Num3z1"/>
    <w:rsid w:val="00D925F4"/>
    <w:rPr>
      <w:rFonts w:ascii="Courier New" w:hAnsi="Courier New" w:cs="Courier New"/>
    </w:rPr>
  </w:style>
  <w:style w:type="character" w:customStyle="1" w:styleId="WW8Num3z2">
    <w:name w:val="WW8Num3z2"/>
    <w:rsid w:val="00D925F4"/>
    <w:rPr>
      <w:rFonts w:ascii="Wingdings" w:hAnsi="Wingdings"/>
    </w:rPr>
  </w:style>
  <w:style w:type="character" w:customStyle="1" w:styleId="WW8Num5z0">
    <w:name w:val="WW8Num5z0"/>
    <w:rsid w:val="00D925F4"/>
    <w:rPr>
      <w:rFonts w:ascii="Symbol" w:hAnsi="Symbol"/>
    </w:rPr>
  </w:style>
  <w:style w:type="character" w:customStyle="1" w:styleId="WW8Num5z1">
    <w:name w:val="WW8Num5z1"/>
    <w:rsid w:val="00D925F4"/>
    <w:rPr>
      <w:rFonts w:ascii="Courier New" w:hAnsi="Courier New" w:cs="Courier New"/>
    </w:rPr>
  </w:style>
  <w:style w:type="character" w:customStyle="1" w:styleId="WW8Num5z2">
    <w:name w:val="WW8Num5z2"/>
    <w:rsid w:val="00D925F4"/>
    <w:rPr>
      <w:rFonts w:ascii="Wingdings" w:hAnsi="Wingdings"/>
    </w:rPr>
  </w:style>
  <w:style w:type="character" w:customStyle="1" w:styleId="WW8Num6z0">
    <w:name w:val="WW8Num6z0"/>
    <w:rsid w:val="00D925F4"/>
    <w:rPr>
      <w:rFonts w:ascii="Symbol" w:hAnsi="Symbol"/>
    </w:rPr>
  </w:style>
  <w:style w:type="character" w:customStyle="1" w:styleId="WW8Num6z1">
    <w:name w:val="WW8Num6z1"/>
    <w:rsid w:val="00D925F4"/>
    <w:rPr>
      <w:rFonts w:ascii="Courier New" w:hAnsi="Courier New" w:cs="Courier New"/>
    </w:rPr>
  </w:style>
  <w:style w:type="character" w:customStyle="1" w:styleId="WW8Num6z2">
    <w:name w:val="WW8Num6z2"/>
    <w:rsid w:val="00D925F4"/>
    <w:rPr>
      <w:rFonts w:ascii="Wingdings" w:hAnsi="Wingdings"/>
    </w:rPr>
  </w:style>
  <w:style w:type="character" w:customStyle="1" w:styleId="WW8NumSt1z0">
    <w:name w:val="WW8NumSt1z0"/>
    <w:rsid w:val="00D925F4"/>
    <w:rPr>
      <w:rFonts w:ascii="Times New Roman" w:hAnsi="Times New Roman"/>
    </w:rPr>
  </w:style>
  <w:style w:type="character" w:customStyle="1" w:styleId="10">
    <w:name w:val="Основной шрифт абзаца1"/>
    <w:rsid w:val="00D925F4"/>
  </w:style>
  <w:style w:type="character" w:styleId="a4">
    <w:name w:val="page number"/>
    <w:basedOn w:val="10"/>
    <w:rsid w:val="00D925F4"/>
  </w:style>
  <w:style w:type="paragraph" w:customStyle="1" w:styleId="a5">
    <w:name w:val="Заголовок"/>
    <w:basedOn w:val="a0"/>
    <w:next w:val="a6"/>
    <w:rsid w:val="00D925F4"/>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Основной текст Знак Знак,bt"/>
    <w:basedOn w:val="a0"/>
    <w:rsid w:val="00D925F4"/>
    <w:pPr>
      <w:spacing w:after="120"/>
    </w:pPr>
  </w:style>
  <w:style w:type="paragraph" w:styleId="a7">
    <w:name w:val="List"/>
    <w:basedOn w:val="a6"/>
    <w:rsid w:val="00D925F4"/>
    <w:rPr>
      <w:rFonts w:cs="Tahoma"/>
    </w:rPr>
  </w:style>
  <w:style w:type="paragraph" w:customStyle="1" w:styleId="11">
    <w:name w:val="Название1"/>
    <w:basedOn w:val="a0"/>
    <w:rsid w:val="00D925F4"/>
    <w:pPr>
      <w:suppressLineNumbers/>
      <w:spacing w:before="120" w:after="120"/>
    </w:pPr>
    <w:rPr>
      <w:rFonts w:cs="Tahoma"/>
      <w:i/>
      <w:iCs/>
      <w:sz w:val="24"/>
      <w:szCs w:val="24"/>
    </w:rPr>
  </w:style>
  <w:style w:type="paragraph" w:customStyle="1" w:styleId="12">
    <w:name w:val="Указатель1"/>
    <w:basedOn w:val="a0"/>
    <w:rsid w:val="00D925F4"/>
    <w:pPr>
      <w:suppressLineNumbers/>
    </w:pPr>
    <w:rPr>
      <w:rFonts w:cs="Tahoma"/>
    </w:rPr>
  </w:style>
  <w:style w:type="paragraph" w:styleId="a8">
    <w:name w:val="Body Text Indent"/>
    <w:aliases w:val="Нумерованный список !!,Надин стиль,Основной текст 1"/>
    <w:basedOn w:val="a0"/>
    <w:rsid w:val="00D925F4"/>
    <w:pPr>
      <w:ind w:firstLine="1134"/>
    </w:pPr>
    <w:rPr>
      <w:sz w:val="28"/>
    </w:rPr>
  </w:style>
  <w:style w:type="paragraph" w:customStyle="1" w:styleId="FR1">
    <w:name w:val="FR1"/>
    <w:rsid w:val="00D925F4"/>
    <w:pPr>
      <w:widowControl w:val="0"/>
      <w:suppressAutoHyphens/>
    </w:pPr>
    <w:rPr>
      <w:rFonts w:ascii="Arial" w:eastAsia="Arial" w:hAnsi="Arial"/>
      <w:sz w:val="24"/>
      <w:lang w:eastAsia="ar-SA"/>
    </w:rPr>
  </w:style>
  <w:style w:type="paragraph" w:styleId="a9">
    <w:name w:val="header"/>
    <w:aliases w:val="Titul,Heder,наш колонтитул"/>
    <w:basedOn w:val="a0"/>
    <w:rsid w:val="00D925F4"/>
    <w:pPr>
      <w:tabs>
        <w:tab w:val="center" w:pos="4153"/>
        <w:tab w:val="right" w:pos="8306"/>
      </w:tabs>
    </w:pPr>
  </w:style>
  <w:style w:type="paragraph" w:customStyle="1" w:styleId="aa">
    <w:name w:val="Текст доклада"/>
    <w:basedOn w:val="a0"/>
    <w:rsid w:val="00D925F4"/>
    <w:pPr>
      <w:ind w:firstLine="567"/>
      <w:jc w:val="both"/>
    </w:pPr>
    <w:rPr>
      <w:sz w:val="24"/>
    </w:rPr>
  </w:style>
  <w:style w:type="paragraph" w:styleId="ab">
    <w:name w:val="Normal (Web)"/>
    <w:basedOn w:val="a0"/>
    <w:rsid w:val="00D925F4"/>
    <w:pPr>
      <w:spacing w:before="280" w:after="280"/>
      <w:ind w:left="525" w:right="525"/>
      <w:jc w:val="both"/>
    </w:pPr>
    <w:rPr>
      <w:rFonts w:ascii="Verdana" w:hAnsi="Verdana"/>
      <w:color w:val="002D59"/>
      <w:sz w:val="16"/>
      <w:szCs w:val="16"/>
    </w:rPr>
  </w:style>
  <w:style w:type="paragraph" w:styleId="ac">
    <w:name w:val="Balloon Text"/>
    <w:basedOn w:val="a0"/>
    <w:rsid w:val="00D925F4"/>
    <w:rPr>
      <w:rFonts w:ascii="Tahoma" w:hAnsi="Tahoma" w:cs="Tahoma"/>
      <w:sz w:val="16"/>
      <w:szCs w:val="16"/>
    </w:rPr>
  </w:style>
  <w:style w:type="paragraph" w:customStyle="1" w:styleId="21">
    <w:name w:val="Основной текст 21"/>
    <w:basedOn w:val="a0"/>
    <w:rsid w:val="00D925F4"/>
    <w:pPr>
      <w:jc w:val="both"/>
    </w:pPr>
    <w:rPr>
      <w:i/>
      <w:iCs/>
      <w:sz w:val="28"/>
      <w:szCs w:val="28"/>
    </w:rPr>
  </w:style>
  <w:style w:type="paragraph" w:customStyle="1" w:styleId="210">
    <w:name w:val="Основной текст с отступом 21"/>
    <w:basedOn w:val="a0"/>
    <w:rsid w:val="00D925F4"/>
    <w:pPr>
      <w:ind w:firstLine="567"/>
      <w:jc w:val="both"/>
    </w:pPr>
    <w:rPr>
      <w:sz w:val="28"/>
      <w:szCs w:val="28"/>
    </w:rPr>
  </w:style>
  <w:style w:type="paragraph" w:styleId="ad">
    <w:name w:val="footer"/>
    <w:basedOn w:val="a0"/>
    <w:rsid w:val="00D925F4"/>
    <w:pPr>
      <w:tabs>
        <w:tab w:val="center" w:pos="4677"/>
        <w:tab w:val="right" w:pos="9355"/>
      </w:tabs>
    </w:pPr>
  </w:style>
  <w:style w:type="paragraph" w:customStyle="1" w:styleId="31">
    <w:name w:val="Основной текст с отступом 31"/>
    <w:basedOn w:val="a0"/>
    <w:rsid w:val="00D925F4"/>
    <w:pPr>
      <w:ind w:firstLine="900"/>
      <w:jc w:val="both"/>
    </w:pPr>
    <w:rPr>
      <w:sz w:val="28"/>
      <w:szCs w:val="28"/>
    </w:rPr>
  </w:style>
  <w:style w:type="paragraph" w:customStyle="1" w:styleId="ae">
    <w:name w:val="ТЕКСТ"/>
    <w:rsid w:val="00D925F4"/>
    <w:pPr>
      <w:suppressAutoHyphens/>
      <w:spacing w:before="60"/>
      <w:ind w:firstLine="567"/>
      <w:jc w:val="both"/>
    </w:pPr>
    <w:rPr>
      <w:rFonts w:ascii="NTHarmonica Narrow" w:eastAsia="Arial" w:hAnsi="NTHarmonica Narrow"/>
      <w:sz w:val="22"/>
      <w:lang w:eastAsia="ar-SA"/>
    </w:rPr>
  </w:style>
  <w:style w:type="paragraph" w:styleId="af">
    <w:name w:val="Title"/>
    <w:basedOn w:val="a0"/>
    <w:next w:val="af0"/>
    <w:qFormat/>
    <w:rsid w:val="00D925F4"/>
    <w:pPr>
      <w:jc w:val="center"/>
    </w:pPr>
    <w:rPr>
      <w:b/>
      <w:bCs/>
      <w:sz w:val="28"/>
      <w:szCs w:val="28"/>
    </w:rPr>
  </w:style>
  <w:style w:type="paragraph" w:styleId="af0">
    <w:name w:val="Subtitle"/>
    <w:basedOn w:val="a5"/>
    <w:next w:val="a6"/>
    <w:qFormat/>
    <w:rsid w:val="00D925F4"/>
    <w:pPr>
      <w:jc w:val="center"/>
    </w:pPr>
    <w:rPr>
      <w:i/>
      <w:iCs/>
    </w:rPr>
  </w:style>
  <w:style w:type="paragraph" w:customStyle="1" w:styleId="ConsPlusNormal">
    <w:name w:val="ConsPlusNormal"/>
    <w:rsid w:val="00D925F4"/>
    <w:pPr>
      <w:widowControl w:val="0"/>
      <w:suppressAutoHyphens/>
      <w:autoSpaceDE w:val="0"/>
      <w:ind w:firstLine="720"/>
    </w:pPr>
    <w:rPr>
      <w:rFonts w:ascii="Arial" w:eastAsia="Arial" w:hAnsi="Arial" w:cs="Arial"/>
      <w:lang w:eastAsia="ar-SA"/>
    </w:rPr>
  </w:style>
  <w:style w:type="paragraph" w:customStyle="1" w:styleId="211">
    <w:name w:val="Красная строка 21"/>
    <w:basedOn w:val="a8"/>
    <w:rsid w:val="00D925F4"/>
    <w:pPr>
      <w:spacing w:after="120"/>
      <w:ind w:left="283" w:firstLine="210"/>
    </w:pPr>
    <w:rPr>
      <w:sz w:val="20"/>
    </w:rPr>
  </w:style>
  <w:style w:type="paragraph" w:styleId="20">
    <w:name w:val="Body Text First Indent 2"/>
    <w:basedOn w:val="a8"/>
    <w:rsid w:val="001C6B79"/>
    <w:pPr>
      <w:spacing w:after="120"/>
      <w:ind w:left="283" w:firstLine="210"/>
    </w:pPr>
    <w:rPr>
      <w:sz w:val="20"/>
    </w:rPr>
  </w:style>
  <w:style w:type="paragraph" w:customStyle="1" w:styleId="a">
    <w:name w:val="Нумерованный абзац"/>
    <w:rsid w:val="001C6B79"/>
    <w:pPr>
      <w:numPr>
        <w:numId w:val="10"/>
      </w:numPr>
      <w:tabs>
        <w:tab w:val="left" w:pos="1134"/>
      </w:tabs>
      <w:suppressAutoHyphens/>
      <w:spacing w:before="240"/>
      <w:jc w:val="both"/>
    </w:pPr>
    <w:rPr>
      <w:noProof/>
      <w:sz w:val="28"/>
    </w:rPr>
  </w:style>
  <w:style w:type="paragraph" w:styleId="30">
    <w:name w:val="Body Text 3"/>
    <w:basedOn w:val="a0"/>
    <w:rsid w:val="001C6B79"/>
    <w:pPr>
      <w:suppressAutoHyphens w:val="0"/>
      <w:ind w:right="-524"/>
      <w:jc w:val="both"/>
    </w:pPr>
    <w:rPr>
      <w:sz w:val="28"/>
      <w:lang w:eastAsia="ru-RU"/>
    </w:rPr>
  </w:style>
  <w:style w:type="paragraph" w:styleId="32">
    <w:name w:val="Body Text Indent 3"/>
    <w:basedOn w:val="a0"/>
    <w:rsid w:val="001C6B79"/>
    <w:pPr>
      <w:suppressAutoHyphens w:val="0"/>
      <w:ind w:firstLine="709"/>
      <w:jc w:val="both"/>
    </w:pPr>
    <w:rPr>
      <w:sz w:val="28"/>
      <w:lang w:eastAsia="ru-RU"/>
    </w:rPr>
  </w:style>
  <w:style w:type="paragraph" w:styleId="22">
    <w:name w:val="Body Text Indent 2"/>
    <w:basedOn w:val="a0"/>
    <w:rsid w:val="001C6B79"/>
    <w:pPr>
      <w:suppressAutoHyphens w:val="0"/>
      <w:ind w:firstLine="567"/>
      <w:jc w:val="both"/>
    </w:pPr>
    <w:rPr>
      <w:snapToGrid w:val="0"/>
      <w:kern w:val="28"/>
      <w:sz w:val="28"/>
      <w:lang w:eastAsia="ru-RU"/>
    </w:rPr>
  </w:style>
  <w:style w:type="paragraph" w:customStyle="1" w:styleId="ConsPlusNonformat">
    <w:name w:val="ConsPlusNonformat"/>
    <w:rsid w:val="001C6B79"/>
    <w:rPr>
      <w:rFonts w:ascii="Courier New" w:hAnsi="Courier New"/>
      <w:snapToGrid w:val="0"/>
    </w:rPr>
  </w:style>
  <w:style w:type="paragraph" w:customStyle="1" w:styleId="ConsPlusTitle">
    <w:name w:val="ConsPlusTitle"/>
    <w:rsid w:val="001C6B79"/>
    <w:rPr>
      <w:rFonts w:ascii="Arial" w:hAnsi="Arial"/>
      <w:b/>
      <w:snapToGrid w:val="0"/>
    </w:rPr>
  </w:style>
  <w:style w:type="paragraph" w:customStyle="1" w:styleId="NormalANX">
    <w:name w:val="NormalANX"/>
    <w:basedOn w:val="a0"/>
    <w:rsid w:val="001C6B79"/>
    <w:pPr>
      <w:suppressAutoHyphens w:val="0"/>
      <w:spacing w:before="240" w:after="240" w:line="360" w:lineRule="auto"/>
      <w:ind w:firstLine="720"/>
      <w:jc w:val="both"/>
    </w:pPr>
    <w:rPr>
      <w:sz w:val="28"/>
      <w:lang w:eastAsia="ru-RU"/>
    </w:rPr>
  </w:style>
  <w:style w:type="paragraph" w:styleId="af1">
    <w:name w:val="caption"/>
    <w:basedOn w:val="a0"/>
    <w:next w:val="a0"/>
    <w:qFormat/>
    <w:rsid w:val="001C6B79"/>
    <w:pPr>
      <w:suppressAutoHyphens w:val="0"/>
      <w:spacing w:before="120" w:after="120"/>
    </w:pPr>
    <w:rPr>
      <w:b/>
      <w:lang w:eastAsia="ru-RU"/>
    </w:rPr>
  </w:style>
  <w:style w:type="paragraph" w:styleId="af2">
    <w:name w:val="annotation text"/>
    <w:basedOn w:val="a0"/>
    <w:semiHidden/>
    <w:rsid w:val="001C6B79"/>
    <w:pPr>
      <w:suppressAutoHyphens w:val="0"/>
    </w:pPr>
    <w:rPr>
      <w:lang w:eastAsia="ru-RU"/>
    </w:rPr>
  </w:style>
  <w:style w:type="paragraph" w:styleId="af3">
    <w:name w:val="Body Text First Indent"/>
    <w:basedOn w:val="a6"/>
    <w:next w:val="20"/>
    <w:rsid w:val="001C6B79"/>
    <w:pPr>
      <w:suppressAutoHyphens w:val="0"/>
      <w:ind w:firstLine="851"/>
      <w:jc w:val="both"/>
    </w:pPr>
    <w:rPr>
      <w:sz w:val="28"/>
      <w:lang w:eastAsia="ru-RU"/>
    </w:rPr>
  </w:style>
  <w:style w:type="paragraph" w:styleId="af4">
    <w:name w:val="Plain Text"/>
    <w:basedOn w:val="a0"/>
    <w:rsid w:val="001C6B79"/>
    <w:pPr>
      <w:suppressAutoHyphens w:val="0"/>
    </w:pPr>
    <w:rPr>
      <w:rFonts w:ascii="Courier New" w:hAnsi="Courier New"/>
      <w:lang w:eastAsia="ru-RU"/>
    </w:rPr>
  </w:style>
  <w:style w:type="paragraph" w:styleId="23">
    <w:name w:val="Body Text 2"/>
    <w:basedOn w:val="a0"/>
    <w:rsid w:val="001C6B79"/>
    <w:pPr>
      <w:suppressAutoHyphens w:val="0"/>
      <w:jc w:val="both"/>
    </w:pPr>
    <w:rPr>
      <w:sz w:val="28"/>
      <w:lang w:eastAsia="ru-RU"/>
    </w:rPr>
  </w:style>
  <w:style w:type="paragraph" w:customStyle="1" w:styleId="af5">
    <w:name w:val="Основной текст с отступом.Нумерованный список !!.Надин стиль"/>
    <w:basedOn w:val="a0"/>
    <w:rsid w:val="001C6B79"/>
    <w:pPr>
      <w:tabs>
        <w:tab w:val="left" w:pos="8647"/>
      </w:tabs>
      <w:suppressAutoHyphens w:val="0"/>
      <w:ind w:right="139" w:firstLine="567"/>
      <w:jc w:val="both"/>
    </w:pPr>
    <w:rPr>
      <w:kern w:val="28"/>
      <w:sz w:val="28"/>
      <w:lang w:eastAsia="ru-RU"/>
    </w:rPr>
  </w:style>
  <w:style w:type="paragraph" w:customStyle="1" w:styleId="ConsNormal">
    <w:name w:val="ConsNormal"/>
    <w:link w:val="ConsNormal0"/>
    <w:rsid w:val="001C6B79"/>
    <w:pPr>
      <w:autoSpaceDE w:val="0"/>
      <w:autoSpaceDN w:val="0"/>
      <w:adjustRightInd w:val="0"/>
      <w:ind w:right="19772" w:firstLine="720"/>
    </w:pPr>
    <w:rPr>
      <w:rFonts w:ascii="Arial" w:hAnsi="Arial"/>
    </w:rPr>
  </w:style>
  <w:style w:type="character" w:customStyle="1" w:styleId="ConsNormal0">
    <w:name w:val="ConsNormal Знак"/>
    <w:link w:val="ConsNormal"/>
    <w:rsid w:val="001C6B79"/>
    <w:rPr>
      <w:rFonts w:ascii="Arial" w:hAnsi="Arial"/>
      <w:lang w:val="ru-RU" w:eastAsia="ru-RU" w:bidi="ar-SA"/>
    </w:rPr>
  </w:style>
  <w:style w:type="character" w:customStyle="1" w:styleId="af6">
    <w:name w:val="Знак Знак"/>
    <w:rsid w:val="001C6B79"/>
    <w:rPr>
      <w:noProof w:val="0"/>
      <w:sz w:val="24"/>
      <w:szCs w:val="24"/>
      <w:lang w:val="ru-RU" w:eastAsia="ru-RU" w:bidi="ar-SA"/>
    </w:rPr>
  </w:style>
  <w:style w:type="paragraph" w:customStyle="1" w:styleId="Web">
    <w:name w:val="Обычный (Web)"/>
    <w:basedOn w:val="a0"/>
    <w:link w:val="Web0"/>
    <w:rsid w:val="001C6B79"/>
    <w:pPr>
      <w:suppressAutoHyphens w:val="0"/>
      <w:spacing w:before="100" w:after="100"/>
    </w:pPr>
    <w:rPr>
      <w:rFonts w:ascii="Verdana" w:eastAsia="Arial Unicode MS" w:hAnsi="Verdana"/>
      <w:color w:val="000000"/>
      <w:sz w:val="14"/>
      <w:lang w:eastAsia="ru-RU"/>
    </w:rPr>
  </w:style>
  <w:style w:type="character" w:customStyle="1" w:styleId="Web0">
    <w:name w:val="Обычный (Web) Знак"/>
    <w:link w:val="Web"/>
    <w:rsid w:val="001C6B79"/>
    <w:rPr>
      <w:rFonts w:ascii="Verdana" w:eastAsia="Arial Unicode MS" w:hAnsi="Verdana"/>
      <w:color w:val="000000"/>
      <w:sz w:val="14"/>
      <w:lang w:val="ru-RU" w:eastAsia="ru-RU" w:bidi="ar-SA"/>
    </w:rPr>
  </w:style>
  <w:style w:type="paragraph" w:customStyle="1" w:styleId="13">
    <w:name w:val="Обычный.1"/>
    <w:link w:val="14"/>
    <w:rsid w:val="001C6B79"/>
    <w:pPr>
      <w:spacing w:after="20"/>
      <w:ind w:firstLine="709"/>
      <w:jc w:val="both"/>
    </w:pPr>
    <w:rPr>
      <w:sz w:val="24"/>
    </w:rPr>
  </w:style>
  <w:style w:type="character" w:customStyle="1" w:styleId="14">
    <w:name w:val="Обычный.1 Знак"/>
    <w:link w:val="13"/>
    <w:rsid w:val="001C6B79"/>
    <w:rPr>
      <w:sz w:val="24"/>
      <w:lang w:val="ru-RU" w:eastAsia="ru-RU" w:bidi="ar-SA"/>
    </w:rPr>
  </w:style>
  <w:style w:type="paragraph" w:customStyle="1" w:styleId="220">
    <w:name w:val="Основной текст 22"/>
    <w:basedOn w:val="a0"/>
    <w:rsid w:val="001C6B79"/>
    <w:pPr>
      <w:suppressAutoHyphens w:val="0"/>
      <w:spacing w:line="360" w:lineRule="auto"/>
      <w:ind w:left="360" w:firstLine="720"/>
      <w:jc w:val="both"/>
    </w:pPr>
    <w:rPr>
      <w:sz w:val="28"/>
      <w:lang w:eastAsia="ru-RU"/>
    </w:rPr>
  </w:style>
  <w:style w:type="paragraph" w:styleId="15">
    <w:name w:val="toc 1"/>
    <w:basedOn w:val="a0"/>
    <w:next w:val="a0"/>
    <w:autoRedefine/>
    <w:semiHidden/>
    <w:rsid w:val="001C6B79"/>
    <w:pPr>
      <w:suppressAutoHyphens w:val="0"/>
      <w:spacing w:before="120" w:after="120"/>
    </w:pPr>
    <w:rPr>
      <w:b/>
      <w:caps/>
      <w:lang w:eastAsia="ru-RU"/>
    </w:rPr>
  </w:style>
  <w:style w:type="paragraph" w:customStyle="1" w:styleId="af7">
    <w:name w:val="Стиль"/>
    <w:rsid w:val="001C6B79"/>
    <w:pPr>
      <w:widowControl w:val="0"/>
      <w:ind w:firstLine="720"/>
      <w:jc w:val="both"/>
    </w:pPr>
    <w:rPr>
      <w:rFonts w:ascii="Arial" w:hAnsi="Arial"/>
      <w:snapToGrid w:val="0"/>
    </w:rPr>
  </w:style>
  <w:style w:type="paragraph" w:customStyle="1" w:styleId="320">
    <w:name w:val="Основной текст с отступом 32"/>
    <w:basedOn w:val="a0"/>
    <w:rsid w:val="001C6B79"/>
    <w:pPr>
      <w:tabs>
        <w:tab w:val="num" w:pos="0"/>
        <w:tab w:val="left" w:pos="709"/>
      </w:tabs>
      <w:suppressAutoHyphens w:val="0"/>
      <w:ind w:firstLine="720"/>
      <w:jc w:val="both"/>
    </w:pPr>
    <w:rPr>
      <w:sz w:val="28"/>
      <w:lang w:eastAsia="ru-RU"/>
    </w:rPr>
  </w:style>
  <w:style w:type="paragraph" w:styleId="af8">
    <w:name w:val="Block Text"/>
    <w:basedOn w:val="a0"/>
    <w:rsid w:val="001C6B79"/>
    <w:pPr>
      <w:shd w:val="clear" w:color="auto" w:fill="FFFFFF"/>
      <w:suppressAutoHyphens w:val="0"/>
      <w:spacing w:line="322" w:lineRule="exact"/>
      <w:ind w:left="58" w:right="5" w:firstLine="691"/>
      <w:jc w:val="both"/>
    </w:pPr>
    <w:rPr>
      <w:color w:val="000000"/>
      <w:sz w:val="28"/>
      <w:lang w:eastAsia="ru-RU"/>
    </w:rPr>
  </w:style>
  <w:style w:type="paragraph" w:customStyle="1" w:styleId="af9">
    <w:name w:val="Выделенный текст таблицы"/>
    <w:rsid w:val="001C6B79"/>
    <w:pPr>
      <w:jc w:val="center"/>
    </w:pPr>
    <w:rPr>
      <w:b/>
      <w:noProof/>
    </w:rPr>
  </w:style>
  <w:style w:type="paragraph" w:customStyle="1" w:styleId="afa">
    <w:name w:val="Текст в таблице"/>
    <w:rsid w:val="001C6B79"/>
    <w:pPr>
      <w:jc w:val="center"/>
    </w:pPr>
    <w:rPr>
      <w:noProof/>
    </w:rPr>
  </w:style>
  <w:style w:type="paragraph" w:customStyle="1" w:styleId="Iauiue">
    <w:name w:val="Iau?iue"/>
    <w:rsid w:val="001C6B79"/>
  </w:style>
  <w:style w:type="character" w:styleId="afb">
    <w:name w:val="FollowedHyperlink"/>
    <w:rsid w:val="001C6B79"/>
    <w:rPr>
      <w:color w:val="auto"/>
      <w:u w:val="none"/>
      <w:effect w:val="none"/>
    </w:rPr>
  </w:style>
  <w:style w:type="paragraph" w:customStyle="1" w:styleId="afc">
    <w:name w:val="Знак"/>
    <w:basedOn w:val="a0"/>
    <w:rsid w:val="001C6B79"/>
    <w:pPr>
      <w:widowControl w:val="0"/>
      <w:suppressAutoHyphens w:val="0"/>
      <w:adjustRightInd w:val="0"/>
      <w:spacing w:after="160" w:line="240" w:lineRule="exact"/>
      <w:jc w:val="right"/>
    </w:pPr>
    <w:rPr>
      <w:lang w:val="en-GB" w:eastAsia="en-US"/>
    </w:rPr>
  </w:style>
  <w:style w:type="paragraph" w:styleId="afd">
    <w:name w:val="No Spacing"/>
    <w:uiPriority w:val="1"/>
    <w:qFormat/>
    <w:rsid w:val="00721F86"/>
    <w:pPr>
      <w:suppressAutoHyphens/>
      <w:ind w:firstLine="709"/>
      <w:jc w:val="both"/>
    </w:pPr>
    <w:rPr>
      <w:sz w:val="28"/>
      <w:lang w:eastAsia="ar-SA"/>
    </w:rPr>
  </w:style>
  <w:style w:type="paragraph" w:styleId="afe">
    <w:name w:val="List Paragraph"/>
    <w:basedOn w:val="a0"/>
    <w:uiPriority w:val="34"/>
    <w:qFormat/>
    <w:rsid w:val="002E26E3"/>
    <w:pPr>
      <w:ind w:left="720"/>
      <w:contextualSpacing/>
    </w:pPr>
  </w:style>
</w:styles>
</file>

<file path=word/webSettings.xml><?xml version="1.0" encoding="utf-8"?>
<w:webSettings xmlns:r="http://schemas.openxmlformats.org/officeDocument/2006/relationships" xmlns:w="http://schemas.openxmlformats.org/wordprocessingml/2006/main">
  <w:divs>
    <w:div w:id="60687797">
      <w:bodyDiv w:val="1"/>
      <w:marLeft w:val="0"/>
      <w:marRight w:val="0"/>
      <w:marTop w:val="0"/>
      <w:marBottom w:val="0"/>
      <w:divBdr>
        <w:top w:val="none" w:sz="0" w:space="0" w:color="auto"/>
        <w:left w:val="none" w:sz="0" w:space="0" w:color="auto"/>
        <w:bottom w:val="none" w:sz="0" w:space="0" w:color="auto"/>
        <w:right w:val="none" w:sz="0" w:space="0" w:color="auto"/>
      </w:divBdr>
    </w:div>
    <w:div w:id="310332105">
      <w:bodyDiv w:val="1"/>
      <w:marLeft w:val="0"/>
      <w:marRight w:val="0"/>
      <w:marTop w:val="0"/>
      <w:marBottom w:val="0"/>
      <w:divBdr>
        <w:top w:val="none" w:sz="0" w:space="0" w:color="auto"/>
        <w:left w:val="none" w:sz="0" w:space="0" w:color="auto"/>
        <w:bottom w:val="none" w:sz="0" w:space="0" w:color="auto"/>
        <w:right w:val="none" w:sz="0" w:space="0" w:color="auto"/>
      </w:divBdr>
    </w:div>
    <w:div w:id="429400028">
      <w:bodyDiv w:val="1"/>
      <w:marLeft w:val="0"/>
      <w:marRight w:val="0"/>
      <w:marTop w:val="0"/>
      <w:marBottom w:val="0"/>
      <w:divBdr>
        <w:top w:val="none" w:sz="0" w:space="0" w:color="auto"/>
        <w:left w:val="none" w:sz="0" w:space="0" w:color="auto"/>
        <w:bottom w:val="none" w:sz="0" w:space="0" w:color="auto"/>
        <w:right w:val="none" w:sz="0" w:space="0" w:color="auto"/>
      </w:divBdr>
    </w:div>
    <w:div w:id="477771499">
      <w:bodyDiv w:val="1"/>
      <w:marLeft w:val="0"/>
      <w:marRight w:val="0"/>
      <w:marTop w:val="0"/>
      <w:marBottom w:val="0"/>
      <w:divBdr>
        <w:top w:val="none" w:sz="0" w:space="0" w:color="auto"/>
        <w:left w:val="none" w:sz="0" w:space="0" w:color="auto"/>
        <w:bottom w:val="none" w:sz="0" w:space="0" w:color="auto"/>
        <w:right w:val="none" w:sz="0" w:space="0" w:color="auto"/>
      </w:divBdr>
    </w:div>
    <w:div w:id="487290771">
      <w:bodyDiv w:val="1"/>
      <w:marLeft w:val="0"/>
      <w:marRight w:val="0"/>
      <w:marTop w:val="0"/>
      <w:marBottom w:val="0"/>
      <w:divBdr>
        <w:top w:val="none" w:sz="0" w:space="0" w:color="auto"/>
        <w:left w:val="none" w:sz="0" w:space="0" w:color="auto"/>
        <w:bottom w:val="none" w:sz="0" w:space="0" w:color="auto"/>
        <w:right w:val="none" w:sz="0" w:space="0" w:color="auto"/>
      </w:divBdr>
    </w:div>
    <w:div w:id="794446271">
      <w:bodyDiv w:val="1"/>
      <w:marLeft w:val="0"/>
      <w:marRight w:val="0"/>
      <w:marTop w:val="0"/>
      <w:marBottom w:val="0"/>
      <w:divBdr>
        <w:top w:val="none" w:sz="0" w:space="0" w:color="auto"/>
        <w:left w:val="none" w:sz="0" w:space="0" w:color="auto"/>
        <w:bottom w:val="none" w:sz="0" w:space="0" w:color="auto"/>
        <w:right w:val="none" w:sz="0" w:space="0" w:color="auto"/>
      </w:divBdr>
    </w:div>
    <w:div w:id="841043111">
      <w:bodyDiv w:val="1"/>
      <w:marLeft w:val="0"/>
      <w:marRight w:val="0"/>
      <w:marTop w:val="0"/>
      <w:marBottom w:val="0"/>
      <w:divBdr>
        <w:top w:val="none" w:sz="0" w:space="0" w:color="auto"/>
        <w:left w:val="none" w:sz="0" w:space="0" w:color="auto"/>
        <w:bottom w:val="none" w:sz="0" w:space="0" w:color="auto"/>
        <w:right w:val="none" w:sz="0" w:space="0" w:color="auto"/>
      </w:divBdr>
    </w:div>
    <w:div w:id="890112737">
      <w:bodyDiv w:val="1"/>
      <w:marLeft w:val="0"/>
      <w:marRight w:val="0"/>
      <w:marTop w:val="0"/>
      <w:marBottom w:val="0"/>
      <w:divBdr>
        <w:top w:val="none" w:sz="0" w:space="0" w:color="auto"/>
        <w:left w:val="none" w:sz="0" w:space="0" w:color="auto"/>
        <w:bottom w:val="none" w:sz="0" w:space="0" w:color="auto"/>
        <w:right w:val="none" w:sz="0" w:space="0" w:color="auto"/>
      </w:divBdr>
    </w:div>
    <w:div w:id="1196311298">
      <w:bodyDiv w:val="1"/>
      <w:marLeft w:val="0"/>
      <w:marRight w:val="0"/>
      <w:marTop w:val="0"/>
      <w:marBottom w:val="0"/>
      <w:divBdr>
        <w:top w:val="none" w:sz="0" w:space="0" w:color="auto"/>
        <w:left w:val="none" w:sz="0" w:space="0" w:color="auto"/>
        <w:bottom w:val="none" w:sz="0" w:space="0" w:color="auto"/>
        <w:right w:val="none" w:sz="0" w:space="0" w:color="auto"/>
      </w:divBdr>
    </w:div>
    <w:div w:id="1346597518">
      <w:bodyDiv w:val="1"/>
      <w:marLeft w:val="0"/>
      <w:marRight w:val="0"/>
      <w:marTop w:val="0"/>
      <w:marBottom w:val="0"/>
      <w:divBdr>
        <w:top w:val="none" w:sz="0" w:space="0" w:color="auto"/>
        <w:left w:val="none" w:sz="0" w:space="0" w:color="auto"/>
        <w:bottom w:val="none" w:sz="0" w:space="0" w:color="auto"/>
        <w:right w:val="none" w:sz="0" w:space="0" w:color="auto"/>
      </w:divBdr>
    </w:div>
    <w:div w:id="1451126880">
      <w:bodyDiv w:val="1"/>
      <w:marLeft w:val="0"/>
      <w:marRight w:val="0"/>
      <w:marTop w:val="0"/>
      <w:marBottom w:val="0"/>
      <w:divBdr>
        <w:top w:val="none" w:sz="0" w:space="0" w:color="auto"/>
        <w:left w:val="none" w:sz="0" w:space="0" w:color="auto"/>
        <w:bottom w:val="none" w:sz="0" w:space="0" w:color="auto"/>
        <w:right w:val="none" w:sz="0" w:space="0" w:color="auto"/>
      </w:divBdr>
    </w:div>
    <w:div w:id="1455056621">
      <w:bodyDiv w:val="1"/>
      <w:marLeft w:val="0"/>
      <w:marRight w:val="0"/>
      <w:marTop w:val="0"/>
      <w:marBottom w:val="0"/>
      <w:divBdr>
        <w:top w:val="none" w:sz="0" w:space="0" w:color="auto"/>
        <w:left w:val="none" w:sz="0" w:space="0" w:color="auto"/>
        <w:bottom w:val="none" w:sz="0" w:space="0" w:color="auto"/>
        <w:right w:val="none" w:sz="0" w:space="0" w:color="auto"/>
      </w:divBdr>
    </w:div>
    <w:div w:id="1503085036">
      <w:bodyDiv w:val="1"/>
      <w:marLeft w:val="0"/>
      <w:marRight w:val="0"/>
      <w:marTop w:val="0"/>
      <w:marBottom w:val="0"/>
      <w:divBdr>
        <w:top w:val="none" w:sz="0" w:space="0" w:color="auto"/>
        <w:left w:val="none" w:sz="0" w:space="0" w:color="auto"/>
        <w:bottom w:val="none" w:sz="0" w:space="0" w:color="auto"/>
        <w:right w:val="none" w:sz="0" w:space="0" w:color="auto"/>
      </w:divBdr>
    </w:div>
    <w:div w:id="1526401637">
      <w:bodyDiv w:val="1"/>
      <w:marLeft w:val="0"/>
      <w:marRight w:val="0"/>
      <w:marTop w:val="0"/>
      <w:marBottom w:val="0"/>
      <w:divBdr>
        <w:top w:val="none" w:sz="0" w:space="0" w:color="auto"/>
        <w:left w:val="none" w:sz="0" w:space="0" w:color="auto"/>
        <w:bottom w:val="none" w:sz="0" w:space="0" w:color="auto"/>
        <w:right w:val="none" w:sz="0" w:space="0" w:color="auto"/>
      </w:divBdr>
    </w:div>
    <w:div w:id="1640039552">
      <w:bodyDiv w:val="1"/>
      <w:marLeft w:val="0"/>
      <w:marRight w:val="0"/>
      <w:marTop w:val="0"/>
      <w:marBottom w:val="0"/>
      <w:divBdr>
        <w:top w:val="none" w:sz="0" w:space="0" w:color="auto"/>
        <w:left w:val="none" w:sz="0" w:space="0" w:color="auto"/>
        <w:bottom w:val="none" w:sz="0" w:space="0" w:color="auto"/>
        <w:right w:val="none" w:sz="0" w:space="0" w:color="auto"/>
      </w:divBdr>
    </w:div>
    <w:div w:id="1668630968">
      <w:bodyDiv w:val="1"/>
      <w:marLeft w:val="0"/>
      <w:marRight w:val="0"/>
      <w:marTop w:val="0"/>
      <w:marBottom w:val="0"/>
      <w:divBdr>
        <w:top w:val="none" w:sz="0" w:space="0" w:color="auto"/>
        <w:left w:val="none" w:sz="0" w:space="0" w:color="auto"/>
        <w:bottom w:val="none" w:sz="0" w:space="0" w:color="auto"/>
        <w:right w:val="none" w:sz="0" w:space="0" w:color="auto"/>
      </w:divBdr>
    </w:div>
    <w:div w:id="1832911363">
      <w:bodyDiv w:val="1"/>
      <w:marLeft w:val="0"/>
      <w:marRight w:val="0"/>
      <w:marTop w:val="0"/>
      <w:marBottom w:val="0"/>
      <w:divBdr>
        <w:top w:val="none" w:sz="0" w:space="0" w:color="auto"/>
        <w:left w:val="none" w:sz="0" w:space="0" w:color="auto"/>
        <w:bottom w:val="none" w:sz="0" w:space="0" w:color="auto"/>
        <w:right w:val="none" w:sz="0" w:space="0" w:color="auto"/>
      </w:divBdr>
    </w:div>
    <w:div w:id="1853495273">
      <w:bodyDiv w:val="1"/>
      <w:marLeft w:val="0"/>
      <w:marRight w:val="0"/>
      <w:marTop w:val="0"/>
      <w:marBottom w:val="0"/>
      <w:divBdr>
        <w:top w:val="none" w:sz="0" w:space="0" w:color="auto"/>
        <w:left w:val="none" w:sz="0" w:space="0" w:color="auto"/>
        <w:bottom w:val="none" w:sz="0" w:space="0" w:color="auto"/>
        <w:right w:val="none" w:sz="0" w:space="0" w:color="auto"/>
      </w:divBdr>
    </w:div>
    <w:div w:id="20799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F478-437C-418B-B2D7-6F2F0A39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Формирование доходной базы областного </vt:lpstr>
    </vt:vector>
  </TitlesOfParts>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доходной базы областного </dc:title>
  <dc:subject/>
  <dc:creator>gorobets</dc:creator>
  <cp:keywords/>
  <cp:lastModifiedBy>User</cp:lastModifiedBy>
  <cp:revision>57</cp:revision>
  <cp:lastPrinted>2024-02-14T09:52:00Z</cp:lastPrinted>
  <dcterms:created xsi:type="dcterms:W3CDTF">2018-10-13T14:15:00Z</dcterms:created>
  <dcterms:modified xsi:type="dcterms:W3CDTF">2024-06-10T05:21:00Z</dcterms:modified>
</cp:coreProperties>
</file>