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22" w:rsidRPr="00447522" w:rsidRDefault="00447522" w:rsidP="00447522">
      <w:pPr>
        <w:pStyle w:val="a8"/>
        <w:rPr>
          <w:b w:val="0"/>
          <w:sz w:val="28"/>
          <w:szCs w:val="28"/>
        </w:rPr>
      </w:pPr>
      <w:r w:rsidRPr="00447522">
        <w:rPr>
          <w:b w:val="0"/>
          <w:sz w:val="28"/>
          <w:szCs w:val="28"/>
        </w:rPr>
        <w:t xml:space="preserve">АДМИНИСТРАЦИЯ  ОКТЯБРЬСКОГО СЕЛЬСКОГО ПОСЕЛЕНИЯ                               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522">
        <w:rPr>
          <w:rFonts w:ascii="Times New Roman" w:hAnsi="Times New Roman" w:cs="Times New Roman"/>
          <w:bCs/>
          <w:sz w:val="28"/>
        </w:rPr>
        <w:t xml:space="preserve">АЛЕКСАНДРОВСКОГО РАЙОНА  ТОМСКОЙ ОБЛАСТИ                             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31.03.2020</w:t>
      </w:r>
      <w:r w:rsidRPr="0044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9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522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437898" w:rsidRDefault="00437898" w:rsidP="000A18DA">
      <w:pPr>
        <w:tabs>
          <w:tab w:val="left" w:pos="67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 Плана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мероприятий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 осуществлению  мер, направленных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 оздоровление  муниципальных финансов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  «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2020 году</w:t>
      </w: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целях  в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ыполнения условий Соглашения № 3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10.02.2020 г. «О  мерах по социально-экономическому развитию и оздоровлению муниципальных финансов»   в 2020 году, заключенного между Финансовым отделом Администрации Александровского района Томской области и Муниципальным образованием «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</w:t>
      </w:r>
    </w:p>
    <w:p w:rsidR="00437898" w:rsidRPr="00F60172" w:rsidRDefault="0043789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437898" w:rsidRDefault="00437898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sz w:val="24"/>
          <w:szCs w:val="24"/>
          <w:lang w:eastAsia="ar-SA"/>
        </w:rPr>
        <w:t xml:space="preserve">1.  Утвердить План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мероприятий  по осуществлению мер, направленных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оздоровление  муниципальных финансов муниципального образования  «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2020 году, согласно  приложению  к данному постановлению.</w:t>
      </w:r>
    </w:p>
    <w:p w:rsidR="00437898" w:rsidRPr="00F60172" w:rsidRDefault="00437898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    Постановление  вступает в силу со дня его подписания и распространяется  на правоотношения, возникшие с 01.01.2020 года.</w:t>
      </w:r>
    </w:p>
    <w:p w:rsidR="00437898" w:rsidRPr="00F60172" w:rsidRDefault="00437898" w:rsidP="00F60172">
      <w:pPr>
        <w:suppressAutoHyphens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   Контроль за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437898" w:rsidRPr="00F60172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77C1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Pr="00552BB7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Глава 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Октябрьского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поселения                    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А.С. Латыпов</w:t>
      </w: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7C10">
        <w:rPr>
          <w:rFonts w:ascii="Times New Roman" w:hAnsi="Times New Roman" w:cs="Times New Roman"/>
          <w:sz w:val="24"/>
          <w:szCs w:val="24"/>
        </w:rPr>
        <w:t>Приложение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437898" w:rsidRDefault="0014526E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437898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437898" w:rsidRDefault="00621C35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31.03.2020 г. № 9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осуществлению мер по социально-экономическому развитию и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оздоровлению  муниципальных финансов муниципального образования  «</w:t>
      </w:r>
      <w:r w:rsidR="0014526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2020 году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1"/>
        <w:gridCol w:w="1489"/>
        <w:gridCol w:w="1984"/>
      </w:tblGrid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437898" w:rsidRPr="0010185F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предельному значению дефицита бюджета поселения, установленных пунктами 3 и 4 статьи 92.1 Бюджетного кодекса Российской Федерации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437898" w:rsidRPr="0010185F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по объему муниципального долга</w:t>
            </w:r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установленных </w:t>
            </w:r>
            <w:hyperlink r:id="rId6" w:history="1">
              <w:r w:rsidRPr="0010185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пунктом 5 статьи 107</w:t>
              </w:r>
            </w:hyperlink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ограничений по объему расходов на обслуживание муниципального долга, установленных пунктом 7 </w:t>
            </w:r>
            <w:hyperlink r:id="rId7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107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437898" w:rsidRDefault="00437898" w:rsidP="00AF2AB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установленного пунктом 3 </w:t>
            </w:r>
            <w:hyperlink r:id="rId8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81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 размера резервного фонда местной администрации;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373CE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едопущение образования просроченной кредиторской задолженности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 принятым расходным обязательствам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E44F44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беспечение не</w:t>
            </w:r>
            <w:r w:rsidR="0062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увеличения численности работников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беспечение роста налоговых и неналоговых доходов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по итогам исполнения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F871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по сравнению с уровнем исполнения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года в сопоставимых условиях на 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F87119" w:rsidRDefault="00437898" w:rsidP="0092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роведение оценки эффективности налоговых льгот (пониженных ставок по налогам), предоставляемых органами местного самоуправления,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утвержденными постановлением 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22.06.2019 № 796 «Об общих </w:t>
            </w:r>
            <w:hyperlink r:id="rId9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требования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х к оценке налоговых расходов субъектов Российской Федерации и муниципальных образований», и представление ее результатов в</w:t>
            </w:r>
            <w:r w:rsidRPr="00F8711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следующие сроки: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апреля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18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июля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19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3A7F06">
        <w:trPr>
          <w:trHeight w:val="1413"/>
        </w:trPr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тверждение (внесение изменений) плана по отмене неэффективных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 до 1 сентября текущего финансового года в случае, если по результатам оценки эффективности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), предоставленных органами местного самоуправления, выявлены неэффективные налоговые льготы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пониженные ставки по налогам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снижения задолженности по неналоговым доходам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1" w:type="dxa"/>
          </w:tcPr>
          <w:p w:rsidR="00437898" w:rsidRPr="006B1BB1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тверждение (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внесение изменений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и представление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мая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текущего финансового года плана мероприятий по оздоровлению муниципальных финансов, включающий мероприятия, направленные на рост доходов и на оптимизацию расходов местного бюджета, и обеспечение его реализации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е</w:t>
            </w:r>
            <w:r w:rsidR="0062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установление в текущем финансовом году расходных обязательств, не связанных с решением вопросов, отнесенных </w:t>
            </w:r>
            <w:hyperlink r:id="rId10" w:history="1">
              <w:r w:rsidRPr="00F87119">
                <w:rPr>
                  <w:rFonts w:ascii="Times New Roman" w:hAnsi="Times New Roman"/>
                  <w:sz w:val="24"/>
                  <w:szCs w:val="24"/>
                </w:rPr>
                <w:t>Конституцией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федеральными законами и законами Томской области к полномочиям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1" w:type="dxa"/>
          </w:tcPr>
          <w:p w:rsidR="00437898" w:rsidRDefault="00437898" w:rsidP="00621C35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редставление в срок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текущего финансового года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основных параметров проекта бюджета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«</w:t>
            </w:r>
            <w:r w:rsidR="00621C35">
              <w:rPr>
                <w:rFonts w:ascii="Times New Roman" w:hAnsi="Times New Roman"/>
                <w:sz w:val="24"/>
                <w:szCs w:val="24"/>
                <w:lang w:eastAsia="ru-RU"/>
              </w:rPr>
              <w:t>Октябрьское</w:t>
            </w:r>
            <w:r w:rsidRPr="0030244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сельское поселение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очередной финансовый год либо на очередной финансовый год и плановый период 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(доходы по видам доходов; расходы по разделам, подразделам, видам расходов; дефицит или профицит, источники финансирования дефицита бюджета по видам источников; программа муниципальных заимствований, программа муниципальных гарантий и основные направлени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долговой политики на 20</w:t>
            </w:r>
            <w:r w:rsidRPr="00B3526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год)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решений о внесении изменений в решение о бюджете на 20</w:t>
            </w:r>
            <w:r w:rsidRPr="00F11D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редоставление ежеквартально в срок 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числа месяца, следующего за отчетным кварталом (до 1 февраля – за отчетный финансовый год),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отчета об исполнении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настоящего Соглашения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437898" w:rsidRDefault="00437898" w:rsidP="00621C35">
      <w:pPr>
        <w:rPr>
          <w:rFonts w:ascii="Times New Roman" w:hAnsi="Times New Roman" w:cs="Times New Roman"/>
          <w:sz w:val="24"/>
          <w:szCs w:val="24"/>
        </w:rPr>
      </w:pPr>
    </w:p>
    <w:sectPr w:rsidR="00437898" w:rsidSect="00F77C1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E0" w:rsidRDefault="004C7BE0" w:rsidP="006718FE">
      <w:pPr>
        <w:spacing w:after="0" w:line="240" w:lineRule="auto"/>
      </w:pPr>
      <w:r>
        <w:separator/>
      </w:r>
    </w:p>
  </w:endnote>
  <w:endnote w:type="continuationSeparator" w:id="0">
    <w:p w:rsidR="004C7BE0" w:rsidRDefault="004C7BE0" w:rsidP="0067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98" w:rsidRDefault="00DB6F94">
    <w:pPr>
      <w:pStyle w:val="a6"/>
      <w:jc w:val="right"/>
    </w:pPr>
    <w:fldSimple w:instr=" PAGE   \* MERGEFORMAT ">
      <w:r w:rsidR="004C7BE0">
        <w:rPr>
          <w:noProof/>
        </w:rPr>
        <w:t>1</w:t>
      </w:r>
    </w:fldSimple>
  </w:p>
  <w:p w:rsidR="00437898" w:rsidRDefault="004378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E0" w:rsidRDefault="004C7BE0" w:rsidP="006718FE">
      <w:pPr>
        <w:spacing w:after="0" w:line="240" w:lineRule="auto"/>
      </w:pPr>
      <w:r>
        <w:separator/>
      </w:r>
    </w:p>
  </w:footnote>
  <w:footnote w:type="continuationSeparator" w:id="0">
    <w:p w:rsidR="004C7BE0" w:rsidRDefault="004C7BE0" w:rsidP="00671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392"/>
    <w:rsid w:val="00023D0C"/>
    <w:rsid w:val="0005263B"/>
    <w:rsid w:val="000613E5"/>
    <w:rsid w:val="000878CF"/>
    <w:rsid w:val="000A18DA"/>
    <w:rsid w:val="000B0805"/>
    <w:rsid w:val="000E2238"/>
    <w:rsid w:val="0010185F"/>
    <w:rsid w:val="00105F14"/>
    <w:rsid w:val="0014526E"/>
    <w:rsid w:val="001A2E47"/>
    <w:rsid w:val="001D4AD9"/>
    <w:rsid w:val="001F2EEE"/>
    <w:rsid w:val="002161A3"/>
    <w:rsid w:val="002609F8"/>
    <w:rsid w:val="002E582E"/>
    <w:rsid w:val="0030244B"/>
    <w:rsid w:val="00370E9E"/>
    <w:rsid w:val="00373CEA"/>
    <w:rsid w:val="003A7F06"/>
    <w:rsid w:val="003D70CD"/>
    <w:rsid w:val="00416262"/>
    <w:rsid w:val="00437898"/>
    <w:rsid w:val="00447522"/>
    <w:rsid w:val="004B2AA8"/>
    <w:rsid w:val="004C7BE0"/>
    <w:rsid w:val="00552BB7"/>
    <w:rsid w:val="00581482"/>
    <w:rsid w:val="0058450C"/>
    <w:rsid w:val="005C08EC"/>
    <w:rsid w:val="005D1702"/>
    <w:rsid w:val="005D3B15"/>
    <w:rsid w:val="00621C35"/>
    <w:rsid w:val="0063517C"/>
    <w:rsid w:val="00646FAE"/>
    <w:rsid w:val="00651B18"/>
    <w:rsid w:val="0066390A"/>
    <w:rsid w:val="006718FE"/>
    <w:rsid w:val="006A3788"/>
    <w:rsid w:val="006B1BB1"/>
    <w:rsid w:val="006D1858"/>
    <w:rsid w:val="00704392"/>
    <w:rsid w:val="00711358"/>
    <w:rsid w:val="00775B15"/>
    <w:rsid w:val="00790656"/>
    <w:rsid w:val="00801314"/>
    <w:rsid w:val="00832959"/>
    <w:rsid w:val="00835458"/>
    <w:rsid w:val="0085170E"/>
    <w:rsid w:val="00883738"/>
    <w:rsid w:val="008A0232"/>
    <w:rsid w:val="008B41B8"/>
    <w:rsid w:val="008D23FE"/>
    <w:rsid w:val="008D6AF3"/>
    <w:rsid w:val="00911601"/>
    <w:rsid w:val="00921A85"/>
    <w:rsid w:val="00937731"/>
    <w:rsid w:val="009D451C"/>
    <w:rsid w:val="00A11788"/>
    <w:rsid w:val="00A23CDE"/>
    <w:rsid w:val="00A50D8E"/>
    <w:rsid w:val="00A53D30"/>
    <w:rsid w:val="00AF2ABA"/>
    <w:rsid w:val="00B03CD7"/>
    <w:rsid w:val="00B35268"/>
    <w:rsid w:val="00BC3EEA"/>
    <w:rsid w:val="00BF2680"/>
    <w:rsid w:val="00C61C99"/>
    <w:rsid w:val="00CD3D24"/>
    <w:rsid w:val="00CF3EAE"/>
    <w:rsid w:val="00D22B5F"/>
    <w:rsid w:val="00D45103"/>
    <w:rsid w:val="00DB6F94"/>
    <w:rsid w:val="00DF34F3"/>
    <w:rsid w:val="00E44F44"/>
    <w:rsid w:val="00E5511D"/>
    <w:rsid w:val="00ED6A04"/>
    <w:rsid w:val="00EF7303"/>
    <w:rsid w:val="00F11DA5"/>
    <w:rsid w:val="00F21BB1"/>
    <w:rsid w:val="00F32FBD"/>
    <w:rsid w:val="00F60172"/>
    <w:rsid w:val="00F61040"/>
    <w:rsid w:val="00F77C10"/>
    <w:rsid w:val="00F87119"/>
    <w:rsid w:val="00F937FD"/>
    <w:rsid w:val="00FA31A1"/>
    <w:rsid w:val="00FB0989"/>
    <w:rsid w:val="00FB1B8E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C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71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18FE"/>
    <w:rPr>
      <w:rFonts w:cs="Calibri"/>
      <w:lang w:eastAsia="en-US"/>
    </w:rPr>
  </w:style>
  <w:style w:type="paragraph" w:styleId="a6">
    <w:name w:val="footer"/>
    <w:basedOn w:val="a"/>
    <w:link w:val="a7"/>
    <w:uiPriority w:val="99"/>
    <w:rsid w:val="00671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18FE"/>
    <w:rPr>
      <w:rFonts w:cs="Calibri"/>
      <w:lang w:eastAsia="en-US"/>
    </w:rPr>
  </w:style>
  <w:style w:type="paragraph" w:styleId="a8">
    <w:name w:val="Title"/>
    <w:basedOn w:val="a"/>
    <w:link w:val="a9"/>
    <w:qFormat/>
    <w:locked/>
    <w:rsid w:val="00646F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646FAE"/>
    <w:rPr>
      <w:rFonts w:ascii="Times New Roman" w:hAnsi="Times New Roman" w:cs="Times New Roman"/>
      <w:b/>
      <w:sz w:val="32"/>
    </w:rPr>
  </w:style>
  <w:style w:type="paragraph" w:styleId="aa">
    <w:name w:val="No Spacing"/>
    <w:uiPriority w:val="99"/>
    <w:qFormat/>
    <w:rsid w:val="00651B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0EE282955B86EACB014ED70E7F09578342F58ECD3C11B2F9FA8FA088D5103CE17298CA8A9BF4C196A520FFCAD7752C1920D9B2BCCdDN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0EE282955B86EACB014ED70E7F09578342F58ECD3C11B2F9FA8FA088D5103CE17298EA9ACBB4C196A520FFCAD7752C1920D9B2BCCdDN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0EE282955B86EACB014ED70E7F09578342F58ECD3C11B2F9FA8FA088D5103CE172988AEADBF4C196A520FFCAD7752C1920D9B2BCCdDN3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130EE282955B86EACB014ED70E7F095793F2859E58796197ECAA6FF00DD0B13D85E2584B2ACBE594F3B17d5N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C16ED9078CF2C8A01F2069574F14FFE634615D10297B0304928694CAE8546076E28AF366F0A911C9221F12A442BCF538713089B582974FN3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2019-04-08T10:20:00Z</cp:lastPrinted>
  <dcterms:created xsi:type="dcterms:W3CDTF">2018-04-09T03:03:00Z</dcterms:created>
  <dcterms:modified xsi:type="dcterms:W3CDTF">2020-04-10T04:34:00Z</dcterms:modified>
</cp:coreProperties>
</file>