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6277FD" w:rsidTr="006277FD">
        <w:trPr>
          <w:trHeight w:val="1394"/>
        </w:trPr>
        <w:tc>
          <w:tcPr>
            <w:tcW w:w="9571" w:type="dxa"/>
            <w:shd w:val="clear" w:color="auto" w:fill="FFFFFF" w:themeFill="background1"/>
          </w:tcPr>
          <w:p w:rsidR="006277FD" w:rsidRDefault="006277FD">
            <w:pPr>
              <w:spacing w:after="0" w:line="240" w:lineRule="auto"/>
              <w:rPr>
                <w:rFonts w:ascii="Times New Roman" w:eastAsia="Times New Roman" w:hAnsi="Times New Roman"/>
                <w:sz w:val="24"/>
                <w:szCs w:val="24"/>
              </w:rPr>
            </w:pPr>
          </w:p>
          <w:p w:rsidR="005A6278" w:rsidRPr="005A6278" w:rsidRDefault="005A6278" w:rsidP="005A6278">
            <w:pPr>
              <w:spacing w:after="0" w:line="240" w:lineRule="auto"/>
              <w:jc w:val="center"/>
              <w:rPr>
                <w:rFonts w:ascii="Times New Roman" w:hAnsi="Times New Roman" w:cs="Times New Roman"/>
                <w:sz w:val="28"/>
                <w:szCs w:val="28"/>
              </w:rPr>
            </w:pPr>
            <w:r w:rsidRPr="005A6278">
              <w:rPr>
                <w:rFonts w:ascii="Times New Roman" w:hAnsi="Times New Roman" w:cs="Times New Roman"/>
                <w:sz w:val="28"/>
                <w:szCs w:val="28"/>
              </w:rPr>
              <w:t>АДМИНИСТРАЦИЯ ОКТЯБРЬСКОГО СЕЛЬСКОГО ПОСЕЛЕНИЯ</w:t>
            </w:r>
          </w:p>
          <w:p w:rsidR="005A6278" w:rsidRPr="005A6278" w:rsidRDefault="005A6278" w:rsidP="005A6278">
            <w:pPr>
              <w:spacing w:after="0" w:line="240" w:lineRule="auto"/>
              <w:jc w:val="center"/>
              <w:rPr>
                <w:rFonts w:ascii="Times New Roman" w:hAnsi="Times New Roman" w:cs="Times New Roman"/>
                <w:sz w:val="28"/>
                <w:szCs w:val="28"/>
              </w:rPr>
            </w:pPr>
            <w:r w:rsidRPr="005A6278">
              <w:rPr>
                <w:rFonts w:ascii="Times New Roman" w:hAnsi="Times New Roman" w:cs="Times New Roman"/>
                <w:sz w:val="28"/>
                <w:szCs w:val="28"/>
              </w:rPr>
              <w:t>АЛЕКСАНДРОВСКОГО РАЙОНА ТОМСКОЙ ОБЛАСТИ</w:t>
            </w:r>
          </w:p>
          <w:p w:rsidR="005A6278" w:rsidRPr="005A6278" w:rsidRDefault="005A6278" w:rsidP="005A6278">
            <w:pPr>
              <w:spacing w:after="0" w:line="240" w:lineRule="auto"/>
              <w:jc w:val="center"/>
              <w:rPr>
                <w:rFonts w:ascii="Times New Roman" w:hAnsi="Times New Roman" w:cs="Times New Roman"/>
                <w:sz w:val="24"/>
                <w:szCs w:val="24"/>
              </w:rPr>
            </w:pPr>
          </w:p>
          <w:p w:rsidR="005A6278" w:rsidRPr="005A6278" w:rsidRDefault="005A6278" w:rsidP="005A6278">
            <w:pPr>
              <w:spacing w:after="0" w:line="240" w:lineRule="auto"/>
              <w:rPr>
                <w:rFonts w:ascii="Times New Roman" w:hAnsi="Times New Roman" w:cs="Times New Roman"/>
                <w:sz w:val="24"/>
                <w:szCs w:val="24"/>
              </w:rPr>
            </w:pPr>
          </w:p>
          <w:p w:rsidR="005A6278" w:rsidRPr="005A6278" w:rsidRDefault="005A6278" w:rsidP="005A6278">
            <w:pPr>
              <w:spacing w:after="0" w:line="240" w:lineRule="auto"/>
              <w:jc w:val="center"/>
              <w:rPr>
                <w:rFonts w:ascii="Times New Roman" w:hAnsi="Times New Roman" w:cs="Times New Roman"/>
                <w:b/>
                <w:sz w:val="24"/>
                <w:szCs w:val="24"/>
              </w:rPr>
            </w:pPr>
          </w:p>
          <w:p w:rsidR="005A6278" w:rsidRPr="005A6278" w:rsidRDefault="005A6278" w:rsidP="005A6278">
            <w:pPr>
              <w:spacing w:after="0" w:line="240" w:lineRule="auto"/>
              <w:jc w:val="center"/>
              <w:rPr>
                <w:rFonts w:ascii="Times New Roman" w:hAnsi="Times New Roman" w:cs="Times New Roman"/>
                <w:sz w:val="24"/>
                <w:szCs w:val="24"/>
              </w:rPr>
            </w:pPr>
            <w:r w:rsidRPr="005A6278">
              <w:rPr>
                <w:rFonts w:ascii="Times New Roman" w:hAnsi="Times New Roman" w:cs="Times New Roman"/>
                <w:b/>
                <w:sz w:val="28"/>
                <w:szCs w:val="28"/>
              </w:rPr>
              <w:t>ПОСТАНОВЛЕНИЕ</w:t>
            </w:r>
            <w:r w:rsidRPr="005A6278">
              <w:rPr>
                <w:rFonts w:ascii="Times New Roman" w:hAnsi="Times New Roman" w:cs="Times New Roman"/>
                <w:sz w:val="24"/>
                <w:szCs w:val="24"/>
              </w:rPr>
              <w:t xml:space="preserve">    </w:t>
            </w:r>
          </w:p>
          <w:p w:rsidR="006277FD" w:rsidRDefault="006277FD">
            <w:pPr>
              <w:spacing w:after="0" w:line="240" w:lineRule="auto"/>
              <w:jc w:val="center"/>
              <w:rPr>
                <w:rFonts w:ascii="Times New Roman" w:eastAsia="Times New Roman" w:hAnsi="Times New Roman"/>
                <w:b/>
                <w:sz w:val="28"/>
                <w:szCs w:val="28"/>
                <w:lang w:val="en-US"/>
              </w:rPr>
            </w:pPr>
          </w:p>
          <w:p w:rsidR="006277FD" w:rsidRDefault="006277FD">
            <w:pPr>
              <w:spacing w:after="0" w:line="240" w:lineRule="auto"/>
              <w:jc w:val="center"/>
              <w:rPr>
                <w:rFonts w:ascii="Times New Roman" w:eastAsia="Times New Roman" w:hAnsi="Times New Roman"/>
                <w:sz w:val="20"/>
                <w:szCs w:val="20"/>
                <w:lang w:val="en-US"/>
              </w:rPr>
            </w:pPr>
          </w:p>
          <w:tbl>
            <w:tblPr>
              <w:tblW w:w="0" w:type="auto"/>
              <w:tblLook w:val="01E0"/>
            </w:tblPr>
            <w:tblGrid>
              <w:gridCol w:w="4387"/>
              <w:gridCol w:w="4968"/>
            </w:tblGrid>
            <w:tr w:rsidR="006277FD">
              <w:tc>
                <w:tcPr>
                  <w:tcW w:w="4468" w:type="dxa"/>
                  <w:hideMark/>
                </w:tcPr>
                <w:p w:rsidR="006277FD" w:rsidRDefault="005A6278">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21</w:t>
                  </w:r>
                  <w:r w:rsidR="00511DD1">
                    <w:rPr>
                      <w:rFonts w:ascii="Times New Roman" w:eastAsia="Times New Roman" w:hAnsi="Times New Roman"/>
                      <w:sz w:val="24"/>
                      <w:szCs w:val="24"/>
                    </w:rPr>
                    <w:t>.11</w:t>
                  </w:r>
                  <w:r w:rsidR="006277FD">
                    <w:rPr>
                      <w:rFonts w:ascii="Times New Roman" w:eastAsia="Times New Roman" w:hAnsi="Times New Roman"/>
                      <w:sz w:val="24"/>
                      <w:szCs w:val="24"/>
                    </w:rPr>
                    <w:t>.2022</w:t>
                  </w:r>
                </w:p>
              </w:tc>
              <w:tc>
                <w:tcPr>
                  <w:tcW w:w="5103" w:type="dxa"/>
                  <w:hideMark/>
                </w:tcPr>
                <w:p w:rsidR="006277FD" w:rsidRDefault="006277FD" w:rsidP="00511DD1">
                  <w:pPr>
                    <w:keepNext/>
                    <w:spacing w:after="0" w:line="240" w:lineRule="auto"/>
                    <w:ind w:right="-108"/>
                    <w:jc w:val="center"/>
                    <w:outlineLvl w:val="1"/>
                    <w:rPr>
                      <w:rFonts w:ascii="Times New Roman" w:hAnsi="Times New Roman" w:cs="Times New Roman"/>
                      <w:sz w:val="24"/>
                      <w:szCs w:val="24"/>
                    </w:rPr>
                  </w:pPr>
                  <w:r>
                    <w:rPr>
                      <w:rFonts w:ascii="Times New Roman" w:hAnsi="Times New Roman"/>
                      <w:sz w:val="24"/>
                      <w:szCs w:val="24"/>
                    </w:rPr>
                    <w:t xml:space="preserve">                                              </w:t>
                  </w:r>
                  <w:r w:rsidR="00511DD1">
                    <w:rPr>
                      <w:rFonts w:ascii="Times New Roman" w:hAnsi="Times New Roman"/>
                      <w:sz w:val="24"/>
                      <w:szCs w:val="24"/>
                    </w:rPr>
                    <w:t xml:space="preserve">            </w:t>
                  </w:r>
                  <w:r>
                    <w:rPr>
                      <w:rFonts w:ascii="Times New Roman" w:hAnsi="Times New Roman"/>
                      <w:sz w:val="24"/>
                      <w:szCs w:val="24"/>
                    </w:rPr>
                    <w:t xml:space="preserve">№ </w:t>
                  </w:r>
                  <w:r w:rsidR="005A6278">
                    <w:rPr>
                      <w:rFonts w:ascii="Times New Roman" w:hAnsi="Times New Roman"/>
                      <w:sz w:val="24"/>
                      <w:szCs w:val="24"/>
                    </w:rPr>
                    <w:t>58</w:t>
                  </w:r>
                </w:p>
              </w:tc>
            </w:tr>
            <w:tr w:rsidR="006277FD">
              <w:trPr>
                <w:trHeight w:val="1394"/>
              </w:trPr>
              <w:tc>
                <w:tcPr>
                  <w:tcW w:w="9571" w:type="dxa"/>
                  <w:gridSpan w:val="2"/>
                </w:tcPr>
                <w:p w:rsidR="006277FD" w:rsidRPr="005A6278" w:rsidRDefault="005A6278">
                  <w:pPr>
                    <w:spacing w:after="0" w:line="240" w:lineRule="auto"/>
                    <w:jc w:val="center"/>
                    <w:rPr>
                      <w:rFonts w:ascii="Times New Roman" w:eastAsia="Times New Roman" w:hAnsi="Times New Roman" w:cs="Times New Roman"/>
                      <w:sz w:val="24"/>
                      <w:szCs w:val="24"/>
                    </w:rPr>
                  </w:pPr>
                  <w:r w:rsidRPr="005A6278">
                    <w:rPr>
                      <w:rFonts w:ascii="Times New Roman" w:hAnsi="Times New Roman" w:cs="Times New Roman"/>
                      <w:sz w:val="24"/>
                      <w:szCs w:val="24"/>
                    </w:rPr>
                    <w:t>п. Октябрьский</w:t>
                  </w:r>
                  <w:r w:rsidRPr="005A6278">
                    <w:rPr>
                      <w:rFonts w:ascii="Times New Roman" w:eastAsia="Times New Roman" w:hAnsi="Times New Roman" w:cs="Times New Roman"/>
                      <w:sz w:val="24"/>
                      <w:szCs w:val="24"/>
                    </w:rPr>
                    <w:t xml:space="preserve"> </w:t>
                  </w:r>
                </w:p>
                <w:p w:rsidR="006277FD" w:rsidRDefault="006277FD">
                  <w:pPr>
                    <w:spacing w:after="0" w:line="240" w:lineRule="auto"/>
                    <w:jc w:val="center"/>
                    <w:rPr>
                      <w:rFonts w:ascii="Times New Roman" w:eastAsia="Times New Roman" w:hAnsi="Times New Roman"/>
                      <w:sz w:val="24"/>
                      <w:szCs w:val="24"/>
                    </w:rPr>
                  </w:pPr>
                </w:p>
                <w:tbl>
                  <w:tblPr>
                    <w:tblW w:w="0" w:type="auto"/>
                    <w:tblInd w:w="108" w:type="dxa"/>
                    <w:tblLook w:val="01E0"/>
                  </w:tblPr>
                  <w:tblGrid>
                    <w:gridCol w:w="9031"/>
                  </w:tblGrid>
                  <w:tr w:rsidR="00511DD1" w:rsidRPr="00511DD1" w:rsidTr="009957D8">
                    <w:tc>
                      <w:tcPr>
                        <w:tcW w:w="9072" w:type="dxa"/>
                      </w:tcPr>
                      <w:p w:rsidR="00511DD1" w:rsidRDefault="00511DD1" w:rsidP="00511DD1">
                        <w:pPr>
                          <w:numPr>
                            <w:ilvl w:val="12"/>
                            <w:numId w:val="0"/>
                          </w:numPr>
                          <w:spacing w:after="0" w:line="240" w:lineRule="auto"/>
                          <w:ind w:left="-108" w:right="33"/>
                          <w:jc w:val="center"/>
                          <w:rPr>
                            <w:rFonts w:ascii="Times New Roman" w:hAnsi="Times New Roman" w:cs="Times New Roman"/>
                            <w:b/>
                            <w:sz w:val="24"/>
                            <w:szCs w:val="24"/>
                          </w:rPr>
                        </w:pPr>
                        <w:r w:rsidRPr="00511DD1">
                          <w:rPr>
                            <w:rFonts w:ascii="Times New Roman" w:eastAsia="Times New Roman" w:hAnsi="Times New Roman" w:cs="Times New Roman"/>
                            <w:b/>
                            <w:sz w:val="24"/>
                            <w:szCs w:val="24"/>
                          </w:rPr>
                          <w:t>О внесении изменений в постановление «</w:t>
                        </w:r>
                        <w:r w:rsidRPr="00511DD1">
                          <w:rPr>
                            <w:rFonts w:ascii="Times New Roman" w:hAnsi="Times New Roman" w:cs="Times New Roman"/>
                            <w:b/>
                            <w:sz w:val="24"/>
                            <w:szCs w:val="24"/>
                          </w:rPr>
                          <w:t xml:space="preserve">О размерах возмещения </w:t>
                        </w:r>
                      </w:p>
                      <w:p w:rsidR="00511DD1" w:rsidRDefault="00511DD1" w:rsidP="00511DD1">
                        <w:pPr>
                          <w:numPr>
                            <w:ilvl w:val="12"/>
                            <w:numId w:val="0"/>
                          </w:numPr>
                          <w:spacing w:after="0" w:line="240" w:lineRule="auto"/>
                          <w:ind w:left="-108" w:right="33"/>
                          <w:jc w:val="center"/>
                          <w:rPr>
                            <w:rFonts w:ascii="Times New Roman" w:hAnsi="Times New Roman" w:cs="Times New Roman"/>
                            <w:b/>
                            <w:sz w:val="24"/>
                            <w:szCs w:val="24"/>
                          </w:rPr>
                        </w:pPr>
                        <w:r w:rsidRPr="00511DD1">
                          <w:rPr>
                            <w:rFonts w:ascii="Times New Roman" w:hAnsi="Times New Roman" w:cs="Times New Roman"/>
                            <w:b/>
                            <w:sz w:val="24"/>
                            <w:szCs w:val="24"/>
                          </w:rPr>
                          <w:t xml:space="preserve">расходов, связанных со служебными командировками сотрудников  </w:t>
                        </w:r>
                      </w:p>
                      <w:p w:rsidR="00511DD1" w:rsidRPr="00511DD1" w:rsidRDefault="00511DD1" w:rsidP="005A6278">
                        <w:pPr>
                          <w:numPr>
                            <w:ilvl w:val="12"/>
                            <w:numId w:val="0"/>
                          </w:numPr>
                          <w:spacing w:after="0" w:line="240" w:lineRule="auto"/>
                          <w:ind w:left="-108" w:right="33"/>
                          <w:jc w:val="center"/>
                          <w:rPr>
                            <w:rFonts w:ascii="Times New Roman" w:eastAsia="Times New Roman" w:hAnsi="Times New Roman" w:cs="Times New Roman"/>
                            <w:b/>
                            <w:sz w:val="24"/>
                            <w:szCs w:val="24"/>
                          </w:rPr>
                        </w:pPr>
                        <w:r w:rsidRPr="00511DD1">
                          <w:rPr>
                            <w:rFonts w:ascii="Times New Roman" w:hAnsi="Times New Roman" w:cs="Times New Roman"/>
                            <w:b/>
                            <w:sz w:val="24"/>
                            <w:szCs w:val="24"/>
                          </w:rPr>
                          <w:t xml:space="preserve">Администрации </w:t>
                        </w:r>
                        <w:proofErr w:type="gramStart"/>
                        <w:r w:rsidR="005A6278">
                          <w:rPr>
                            <w:rFonts w:ascii="Times New Roman" w:hAnsi="Times New Roman" w:cs="Times New Roman"/>
                            <w:b/>
                            <w:sz w:val="24"/>
                            <w:szCs w:val="24"/>
                          </w:rPr>
                          <w:t>Октябрьского</w:t>
                        </w:r>
                        <w:proofErr w:type="gramEnd"/>
                        <w:r w:rsidRPr="00511DD1">
                          <w:rPr>
                            <w:rFonts w:ascii="Times New Roman" w:hAnsi="Times New Roman" w:cs="Times New Roman"/>
                            <w:b/>
                            <w:sz w:val="24"/>
                            <w:szCs w:val="24"/>
                          </w:rPr>
                          <w:t xml:space="preserve"> сельского поселени</w:t>
                        </w:r>
                        <w:r>
                          <w:rPr>
                            <w:rFonts w:ascii="Times New Roman" w:hAnsi="Times New Roman" w:cs="Times New Roman"/>
                            <w:b/>
                            <w:sz w:val="24"/>
                            <w:szCs w:val="24"/>
                          </w:rPr>
                          <w:t>я</w:t>
                        </w:r>
                        <w:r w:rsidRPr="00511DD1">
                          <w:rPr>
                            <w:rFonts w:ascii="Times New Roman" w:hAnsi="Times New Roman" w:cs="Times New Roman"/>
                            <w:b/>
                            <w:sz w:val="24"/>
                            <w:szCs w:val="24"/>
                          </w:rPr>
                          <w:t xml:space="preserve">» от </w:t>
                        </w:r>
                        <w:r w:rsidRPr="00511DD1">
                          <w:rPr>
                            <w:rFonts w:ascii="Times New Roman" w:eastAsia="Times New Roman" w:hAnsi="Times New Roman" w:cs="Times New Roman"/>
                            <w:b/>
                            <w:sz w:val="24"/>
                            <w:szCs w:val="24"/>
                          </w:rPr>
                          <w:t xml:space="preserve"> </w:t>
                        </w:r>
                        <w:r w:rsidR="005A6278">
                          <w:rPr>
                            <w:rFonts w:ascii="Times New Roman" w:eastAsia="Times New Roman" w:hAnsi="Times New Roman" w:cs="Times New Roman"/>
                            <w:b/>
                            <w:sz w:val="24"/>
                            <w:szCs w:val="24"/>
                          </w:rPr>
                          <w:t>31</w:t>
                        </w:r>
                        <w:r w:rsidRPr="00511DD1">
                          <w:rPr>
                            <w:rFonts w:ascii="Times New Roman" w:eastAsia="Times New Roman" w:hAnsi="Times New Roman" w:cs="Times New Roman"/>
                            <w:b/>
                            <w:sz w:val="24"/>
                            <w:szCs w:val="24"/>
                          </w:rPr>
                          <w:t>.0</w:t>
                        </w:r>
                        <w:r w:rsidR="005A6278">
                          <w:rPr>
                            <w:rFonts w:ascii="Times New Roman" w:eastAsia="Times New Roman" w:hAnsi="Times New Roman" w:cs="Times New Roman"/>
                            <w:b/>
                            <w:sz w:val="24"/>
                            <w:szCs w:val="24"/>
                          </w:rPr>
                          <w:t>3</w:t>
                        </w:r>
                        <w:r w:rsidRPr="00511DD1">
                          <w:rPr>
                            <w:rFonts w:ascii="Times New Roman" w:eastAsia="Times New Roman" w:hAnsi="Times New Roman" w:cs="Times New Roman"/>
                            <w:b/>
                            <w:sz w:val="24"/>
                            <w:szCs w:val="24"/>
                          </w:rPr>
                          <w:t xml:space="preserve">.2014 № </w:t>
                        </w:r>
                        <w:r w:rsidR="005A6278">
                          <w:rPr>
                            <w:rFonts w:ascii="Times New Roman" w:eastAsia="Times New Roman" w:hAnsi="Times New Roman" w:cs="Times New Roman"/>
                            <w:b/>
                            <w:sz w:val="24"/>
                            <w:szCs w:val="24"/>
                          </w:rPr>
                          <w:t>11</w:t>
                        </w:r>
                      </w:p>
                    </w:tc>
                  </w:tr>
                </w:tbl>
                <w:p w:rsidR="00511DD1" w:rsidRPr="00511DD1" w:rsidRDefault="00511DD1" w:rsidP="00511DD1">
                  <w:pPr>
                    <w:spacing w:after="0" w:line="240" w:lineRule="auto"/>
                    <w:jc w:val="both"/>
                    <w:rPr>
                      <w:rFonts w:ascii="Times New Roman" w:eastAsia="Times New Roman" w:hAnsi="Times New Roman" w:cs="Times New Roman"/>
                      <w:b/>
                      <w:sz w:val="24"/>
                      <w:szCs w:val="24"/>
                    </w:rPr>
                  </w:pP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ПОСТАНОВЛЯЮ:</w:t>
                  </w:r>
                </w:p>
                <w:p w:rsid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 xml:space="preserve">1. Внести в постановление Администрации </w:t>
                  </w:r>
                  <w:r w:rsidR="005A6278">
                    <w:rPr>
                      <w:rFonts w:ascii="Times New Roman" w:eastAsia="Times New Roman" w:hAnsi="Times New Roman" w:cs="Times New Roman"/>
                      <w:sz w:val="24"/>
                      <w:szCs w:val="24"/>
                    </w:rPr>
                    <w:t>Октябрьского</w:t>
                  </w:r>
                  <w:r>
                    <w:rPr>
                      <w:rFonts w:ascii="Times New Roman" w:eastAsia="Times New Roman" w:hAnsi="Times New Roman" w:cs="Times New Roman"/>
                      <w:sz w:val="24"/>
                      <w:szCs w:val="24"/>
                    </w:rPr>
                    <w:t xml:space="preserve"> сельского поселения </w:t>
                  </w:r>
                  <w:r w:rsidRPr="00511DD1">
                    <w:rPr>
                      <w:rFonts w:ascii="Times New Roman" w:eastAsia="Times New Roman" w:hAnsi="Times New Roman" w:cs="Times New Roman"/>
                      <w:sz w:val="24"/>
                      <w:szCs w:val="24"/>
                    </w:rPr>
                    <w:t xml:space="preserve">Александровского района Томской области от </w:t>
                  </w:r>
                  <w:r w:rsidR="005A6278">
                    <w:rPr>
                      <w:rFonts w:ascii="Times New Roman" w:eastAsia="Times New Roman" w:hAnsi="Times New Roman" w:cs="Times New Roman"/>
                      <w:sz w:val="24"/>
                      <w:szCs w:val="24"/>
                    </w:rPr>
                    <w:t>31</w:t>
                  </w:r>
                  <w:r>
                    <w:rPr>
                      <w:rFonts w:ascii="Times New Roman" w:eastAsia="Times New Roman" w:hAnsi="Times New Roman" w:cs="Times New Roman"/>
                      <w:sz w:val="24"/>
                      <w:szCs w:val="24"/>
                    </w:rPr>
                    <w:t>.0</w:t>
                  </w:r>
                  <w:r w:rsidR="005A627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.2014  № </w:t>
                  </w:r>
                  <w:r w:rsidR="005A6278">
                    <w:rPr>
                      <w:rFonts w:ascii="Times New Roman" w:eastAsia="Times New Roman" w:hAnsi="Times New Roman" w:cs="Times New Roman"/>
                      <w:sz w:val="24"/>
                      <w:szCs w:val="24"/>
                    </w:rPr>
                    <w:t xml:space="preserve">11 </w:t>
                  </w:r>
                  <w:r w:rsidRPr="00511DD1">
                    <w:rPr>
                      <w:rFonts w:ascii="Times New Roman" w:eastAsia="Times New Roman" w:hAnsi="Times New Roman" w:cs="Times New Roman"/>
                      <w:sz w:val="24"/>
                      <w:szCs w:val="24"/>
                    </w:rPr>
                    <w:t xml:space="preserve">«О размерах возмещения расходов, связанных со служебными командировками сотрудников Администрации </w:t>
                  </w:r>
                  <w:r w:rsidR="005A6278">
                    <w:rPr>
                      <w:rFonts w:ascii="Times New Roman" w:eastAsia="Times New Roman" w:hAnsi="Times New Roman" w:cs="Times New Roman"/>
                      <w:sz w:val="24"/>
                      <w:szCs w:val="24"/>
                    </w:rPr>
                    <w:t>Октябрьского</w:t>
                  </w:r>
                  <w:r>
                    <w:rPr>
                      <w:rFonts w:ascii="Times New Roman" w:eastAsia="Times New Roman" w:hAnsi="Times New Roman" w:cs="Times New Roman"/>
                      <w:sz w:val="24"/>
                      <w:szCs w:val="24"/>
                    </w:rPr>
                    <w:t xml:space="preserve"> сельского поселения</w:t>
                  </w:r>
                  <w:r w:rsidRPr="00511DD1">
                    <w:rPr>
                      <w:rFonts w:ascii="Times New Roman" w:eastAsia="Times New Roman" w:hAnsi="Times New Roman" w:cs="Times New Roman"/>
                      <w:sz w:val="24"/>
                      <w:szCs w:val="24"/>
                    </w:rPr>
                    <w:t>» следующие изменения:</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 xml:space="preserve"> в приложении к постановлению пункт 1 дополнить словами следующего содержания:</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iCs/>
                      <w:sz w:val="24"/>
                      <w:szCs w:val="24"/>
                    </w:rPr>
                  </w:pPr>
                  <w:r w:rsidRPr="00511DD1">
                    <w:rPr>
                      <w:rFonts w:ascii="Times New Roman" w:eastAsia="Times New Roman" w:hAnsi="Times New Roman" w:cs="Times New Roman"/>
                      <w:sz w:val="24"/>
                      <w:szCs w:val="24"/>
                    </w:rPr>
                    <w:t xml:space="preserve">«, </w:t>
                  </w:r>
                  <w:r w:rsidRPr="00511DD1">
                    <w:rPr>
                      <w:rFonts w:ascii="Times New Roman" w:eastAsia="Times New Roman" w:hAnsi="Times New Roman" w:cs="Times New Roman"/>
                      <w:iCs/>
                      <w:sz w:val="24"/>
                      <w:szCs w:val="24"/>
                    </w:rPr>
                    <w:t>за исключением случаев командирования работников на территорию Донецкой Народной Республики, Луганской Народной Республики, Запорожской области и Херсонской области; направление работников в служебные командировки на территорию Донецкой Народной Республики, Луганской Народной Республики, Запорожской области и Херсонской области осуществляется в соответствии с правилами, установленными Указом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511DD1">
                    <w:rPr>
                      <w:rFonts w:ascii="Times New Roman" w:eastAsia="Times New Roman" w:hAnsi="Times New Roman" w:cs="Times New Roman"/>
                      <w:sz w:val="24"/>
                      <w:szCs w:val="24"/>
                    </w:rPr>
                    <w:t>».</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11DD1">
                    <w:rPr>
                      <w:rFonts w:ascii="Times New Roman" w:eastAsia="Times New Roman" w:hAnsi="Times New Roman" w:cs="Times New Roman"/>
                      <w:sz w:val="24"/>
                      <w:szCs w:val="24"/>
                    </w:rPr>
                    <w:t>. Разместить настоящее постановление на официальном сайте органов местного самоуправления Александровского района Томской области.</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11DD1">
                    <w:rPr>
                      <w:rFonts w:ascii="Times New Roman" w:eastAsia="Times New Roman" w:hAnsi="Times New Roman" w:cs="Times New Roman"/>
                      <w:sz w:val="24"/>
                      <w:szCs w:val="24"/>
                    </w:rPr>
                    <w:t>. Настоящее постановление вступает в силу с даты его подписания.</w:t>
                  </w:r>
                </w:p>
                <w:p w:rsidR="006277FD"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11DD1">
                    <w:rPr>
                      <w:rFonts w:ascii="Times New Roman" w:eastAsia="Times New Roman" w:hAnsi="Times New Roman" w:cs="Times New Roman"/>
                      <w:sz w:val="24"/>
                      <w:szCs w:val="24"/>
                    </w:rPr>
                    <w:t xml:space="preserve">. </w:t>
                  </w:r>
                  <w:proofErr w:type="gramStart"/>
                  <w:r w:rsidRPr="00511DD1">
                    <w:rPr>
                      <w:rFonts w:ascii="Times New Roman" w:eastAsia="Times New Roman" w:hAnsi="Times New Roman" w:cs="Times New Roman"/>
                      <w:sz w:val="24"/>
                      <w:szCs w:val="24"/>
                    </w:rPr>
                    <w:t>Контроль за</w:t>
                  </w:r>
                  <w:proofErr w:type="gramEnd"/>
                  <w:r w:rsidRPr="00511DD1">
                    <w:rPr>
                      <w:rFonts w:ascii="Times New Roman" w:eastAsia="Times New Roman" w:hAnsi="Times New Roman" w:cs="Times New Roman"/>
                      <w:sz w:val="24"/>
                      <w:szCs w:val="24"/>
                    </w:rPr>
                    <w:t xml:space="preserve"> исполнением настоящего постановления возложить на </w:t>
                  </w:r>
                  <w:r w:rsidR="005A6278">
                    <w:rPr>
                      <w:rFonts w:ascii="Times New Roman" w:eastAsia="Times New Roman" w:hAnsi="Times New Roman" w:cs="Times New Roman"/>
                      <w:sz w:val="24"/>
                      <w:szCs w:val="24"/>
                    </w:rPr>
                    <w:t xml:space="preserve">главного </w:t>
                  </w:r>
                  <w:r>
                    <w:rPr>
                      <w:rFonts w:ascii="Times New Roman" w:eastAsia="Times New Roman" w:hAnsi="Times New Roman" w:cs="Times New Roman"/>
                      <w:sz w:val="24"/>
                      <w:szCs w:val="24"/>
                    </w:rPr>
                    <w:t xml:space="preserve"> специалиста по бюджету  Администрации </w:t>
                  </w:r>
                  <w:r w:rsidR="005A6278">
                    <w:rPr>
                      <w:rFonts w:ascii="Times New Roman" w:eastAsia="Times New Roman" w:hAnsi="Times New Roman" w:cs="Times New Roman"/>
                      <w:sz w:val="24"/>
                      <w:szCs w:val="24"/>
                    </w:rPr>
                    <w:t>Октябрьского</w:t>
                  </w:r>
                  <w:r>
                    <w:rPr>
                      <w:rFonts w:ascii="Times New Roman" w:eastAsia="Times New Roman" w:hAnsi="Times New Roman" w:cs="Times New Roman"/>
                      <w:sz w:val="24"/>
                      <w:szCs w:val="24"/>
                    </w:rPr>
                    <w:t xml:space="preserve"> сельского поселения.</w:t>
                  </w:r>
                </w:p>
                <w:p w:rsid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c>
            </w:tr>
          </w:tbl>
          <w:p w:rsidR="006277FD" w:rsidRDefault="006277FD">
            <w:pPr>
              <w:spacing w:after="0" w:line="240" w:lineRule="auto"/>
              <w:rPr>
                <w:rFonts w:ascii="Times New Roman" w:eastAsia="Times New Roman" w:hAnsi="Times New Roman" w:cs="Times New Roman"/>
                <w:sz w:val="24"/>
                <w:szCs w:val="24"/>
              </w:rPr>
            </w:pPr>
          </w:p>
        </w:tc>
      </w:tr>
    </w:tbl>
    <w:p w:rsidR="006277FD" w:rsidRDefault="006277FD" w:rsidP="006277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Глава </w:t>
      </w:r>
      <w:proofErr w:type="gramStart"/>
      <w:r w:rsidR="005A6278">
        <w:rPr>
          <w:rFonts w:ascii="Times New Roman" w:eastAsia="Times New Roman" w:hAnsi="Times New Roman"/>
          <w:sz w:val="24"/>
          <w:szCs w:val="24"/>
        </w:rPr>
        <w:t>Октябрьского</w:t>
      </w:r>
      <w:proofErr w:type="gramEnd"/>
      <w:r w:rsidR="005A6278">
        <w:rPr>
          <w:rFonts w:ascii="Times New Roman" w:eastAsia="Times New Roman" w:hAnsi="Times New Roman"/>
          <w:sz w:val="24"/>
          <w:szCs w:val="24"/>
        </w:rPr>
        <w:t xml:space="preserve"> сельского </w:t>
      </w:r>
      <w:r>
        <w:rPr>
          <w:rFonts w:ascii="Times New Roman" w:eastAsia="Times New Roman" w:hAnsi="Times New Roman"/>
          <w:sz w:val="24"/>
          <w:szCs w:val="24"/>
        </w:rPr>
        <w:t xml:space="preserve">поселения                          </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5A6278">
        <w:rPr>
          <w:rFonts w:ascii="Times New Roman" w:eastAsia="Times New Roman" w:hAnsi="Times New Roman"/>
          <w:sz w:val="24"/>
          <w:szCs w:val="24"/>
        </w:rPr>
        <w:t xml:space="preserve">А.С. </w:t>
      </w:r>
      <w:proofErr w:type="spellStart"/>
      <w:r w:rsidR="005A6278">
        <w:rPr>
          <w:rFonts w:ascii="Times New Roman" w:eastAsia="Times New Roman" w:hAnsi="Times New Roman"/>
          <w:sz w:val="24"/>
          <w:szCs w:val="24"/>
        </w:rPr>
        <w:t>Латыпов</w:t>
      </w:r>
      <w:proofErr w:type="spellEnd"/>
    </w:p>
    <w:p w:rsidR="00083BA3" w:rsidRDefault="00083BA3"/>
    <w:sectPr w:rsidR="00083BA3" w:rsidSect="001F1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77FD"/>
    <w:rsid w:val="00083BA3"/>
    <w:rsid w:val="001237A0"/>
    <w:rsid w:val="001F1C14"/>
    <w:rsid w:val="00283688"/>
    <w:rsid w:val="00511DD1"/>
    <w:rsid w:val="005A6278"/>
    <w:rsid w:val="006277FD"/>
    <w:rsid w:val="00973450"/>
    <w:rsid w:val="00DB2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FD"/>
    <w:pPr>
      <w:ind w:left="720"/>
      <w:contextualSpacing/>
    </w:pPr>
    <w:rPr>
      <w:rFonts w:ascii="Calibri" w:eastAsia="Times New Roman" w:hAnsi="Calibri" w:cs="Times New Roman"/>
    </w:rPr>
  </w:style>
  <w:style w:type="paragraph" w:customStyle="1" w:styleId="a4">
    <w:name w:val="реквизитПодпись"/>
    <w:basedOn w:val="a"/>
    <w:rsid w:val="006277FD"/>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309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17FA-C83F-4DF5-8D40-A2E2486F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2022-11-21T09:17:00Z</cp:lastPrinted>
  <dcterms:created xsi:type="dcterms:W3CDTF">2022-11-21T09:18:00Z</dcterms:created>
  <dcterms:modified xsi:type="dcterms:W3CDTF">2022-11-21T09:18:00Z</dcterms:modified>
</cp:coreProperties>
</file>